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C5D3" w14:textId="121C0E9D" w:rsidR="00244672" w:rsidRPr="004929F9" w:rsidRDefault="00244672" w:rsidP="00244672">
      <w:pPr>
        <w:pStyle w:val="CRCoverPage"/>
        <w:rPr>
          <w:rFonts w:ascii="Times New Roman" w:hAnsi="Times New Roman"/>
          <w:b/>
          <w:bCs/>
          <w:sz w:val="24"/>
          <w:lang w:val="en-US"/>
        </w:rPr>
      </w:pPr>
      <w:r w:rsidRPr="004929F9">
        <w:rPr>
          <w:rFonts w:ascii="Times New Roman" w:hAnsi="Times New Roman"/>
          <w:b/>
          <w:bCs/>
          <w:sz w:val="24"/>
          <w:lang w:val="en-US"/>
        </w:rPr>
        <w:t>3GPP TSG-RAN WG2 Meeting #127</w:t>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t>R2-</w:t>
      </w:r>
      <w:r w:rsidR="004D563A" w:rsidRPr="004D563A">
        <w:rPr>
          <w:rFonts w:ascii="Times New Roman" w:hAnsi="Times New Roman"/>
          <w:b/>
          <w:bCs/>
          <w:sz w:val="24"/>
          <w:lang w:val="en-US"/>
        </w:rPr>
        <w:t>240637</w:t>
      </w:r>
      <w:r w:rsidR="00D77C4D">
        <w:rPr>
          <w:rFonts w:ascii="Times New Roman" w:hAnsi="Times New Roman"/>
          <w:b/>
          <w:bCs/>
          <w:sz w:val="24"/>
          <w:lang w:val="en-US"/>
        </w:rPr>
        <w:t>9</w:t>
      </w:r>
    </w:p>
    <w:p w14:paraId="41E82CA2" w14:textId="77777777" w:rsidR="00244672" w:rsidRPr="004929F9" w:rsidRDefault="00244672" w:rsidP="00244672">
      <w:pPr>
        <w:pStyle w:val="CRCoverPage"/>
        <w:rPr>
          <w:rFonts w:ascii="Times New Roman" w:hAnsi="Times New Roman"/>
          <w:b/>
          <w:bCs/>
          <w:sz w:val="24"/>
          <w:lang w:val="en-US"/>
        </w:rPr>
      </w:pPr>
      <w:r w:rsidRPr="004929F9">
        <w:rPr>
          <w:rFonts w:ascii="Times New Roman" w:hAnsi="Times New Roman"/>
          <w:b/>
          <w:bCs/>
          <w:sz w:val="24"/>
          <w:lang w:val="en-US"/>
        </w:rPr>
        <w:t>Maastricht, The Netherlands, 19-23 August 2024</w:t>
      </w:r>
    </w:p>
    <w:p w14:paraId="2CB3284C" w14:textId="77777777" w:rsidR="000B6D66" w:rsidRPr="004929F9" w:rsidRDefault="000B6D66" w:rsidP="00191F76">
      <w:pPr>
        <w:widowControl w:val="0"/>
        <w:tabs>
          <w:tab w:val="right" w:pos="9639"/>
        </w:tabs>
        <w:spacing w:after="0"/>
        <w:rPr>
          <w:rFonts w:ascii="Times New Roman" w:hAnsi="Times New Roman" w:cs="Times New Roman"/>
          <w:b/>
          <w:bCs/>
          <w:sz w:val="24"/>
          <w:szCs w:val="24"/>
        </w:rPr>
      </w:pPr>
    </w:p>
    <w:p w14:paraId="28618B2F" w14:textId="2F330E02" w:rsidR="00557278" w:rsidRPr="004929F9" w:rsidRDefault="00FB5477">
      <w:pPr>
        <w:pStyle w:val="CRCoverPage"/>
        <w:rPr>
          <w:rFonts w:ascii="Times New Roman" w:eastAsia="SimSun" w:hAnsi="Times New Roman"/>
          <w:b/>
          <w:bCs/>
          <w:sz w:val="24"/>
          <w:lang w:val="en-US" w:eastAsia="zh-CN"/>
        </w:rPr>
      </w:pPr>
      <w:r w:rsidRPr="004929F9">
        <w:rPr>
          <w:rFonts w:ascii="Times New Roman" w:hAnsi="Times New Roman"/>
          <w:b/>
          <w:bCs/>
          <w:sz w:val="24"/>
          <w:lang w:val="en-US"/>
        </w:rPr>
        <w:t>Agenda item:</w:t>
      </w:r>
      <w:r w:rsidRPr="004929F9">
        <w:rPr>
          <w:rFonts w:ascii="Times New Roman" w:hAnsi="Times New Roman"/>
          <w:b/>
          <w:bCs/>
          <w:sz w:val="24"/>
          <w:lang w:val="en-US"/>
        </w:rPr>
        <w:tab/>
      </w:r>
      <w:r w:rsidRPr="004929F9">
        <w:rPr>
          <w:rFonts w:ascii="Times New Roman" w:hAnsi="Times New Roman"/>
          <w:b/>
          <w:bCs/>
          <w:sz w:val="24"/>
          <w:lang w:val="en-US"/>
        </w:rPr>
        <w:tab/>
      </w:r>
      <w:r w:rsidRPr="004929F9">
        <w:rPr>
          <w:rFonts w:ascii="Times New Roman" w:hAnsi="Times New Roman"/>
          <w:b/>
          <w:bCs/>
          <w:sz w:val="24"/>
          <w:lang w:val="en-US"/>
        </w:rPr>
        <w:tab/>
      </w:r>
      <w:r w:rsidR="003F19DA" w:rsidRPr="004929F9">
        <w:rPr>
          <w:rFonts w:ascii="Times New Roman" w:hAnsi="Times New Roman"/>
          <w:bCs/>
          <w:sz w:val="24"/>
          <w:lang w:val="en-US"/>
        </w:rPr>
        <w:t>8.2.</w:t>
      </w:r>
      <w:r w:rsidR="00244672" w:rsidRPr="004929F9">
        <w:rPr>
          <w:rFonts w:ascii="Times New Roman" w:hAnsi="Times New Roman"/>
          <w:bCs/>
          <w:sz w:val="24"/>
          <w:lang w:val="en-US"/>
        </w:rPr>
        <w:t>4</w:t>
      </w:r>
    </w:p>
    <w:p w14:paraId="4125608B" w14:textId="5C12A8A5" w:rsidR="00557278" w:rsidRPr="004929F9" w:rsidRDefault="00FB5477">
      <w:pPr>
        <w:spacing w:after="120"/>
        <w:rPr>
          <w:rFonts w:ascii="Times New Roman" w:hAnsi="Times New Roman" w:cs="Times New Roman"/>
          <w:bCs/>
          <w:sz w:val="24"/>
        </w:rPr>
      </w:pPr>
      <w:r w:rsidRPr="004929F9">
        <w:rPr>
          <w:rFonts w:ascii="Times New Roman" w:hAnsi="Times New Roman" w:cs="Times New Roman"/>
          <w:b/>
          <w:bCs/>
          <w:sz w:val="24"/>
        </w:rPr>
        <w:t>Source:</w:t>
      </w:r>
      <w:r w:rsidRPr="004929F9">
        <w:rPr>
          <w:rFonts w:ascii="Times New Roman" w:hAnsi="Times New Roman" w:cs="Times New Roman"/>
          <w:b/>
          <w:bCs/>
          <w:sz w:val="24"/>
        </w:rPr>
        <w:tab/>
      </w:r>
      <w:r w:rsidRPr="004929F9">
        <w:rPr>
          <w:rFonts w:ascii="Times New Roman" w:hAnsi="Times New Roman" w:cs="Times New Roman"/>
          <w:b/>
          <w:bCs/>
          <w:sz w:val="24"/>
        </w:rPr>
        <w:tab/>
      </w:r>
      <w:r w:rsidRPr="004929F9">
        <w:rPr>
          <w:rFonts w:ascii="Times New Roman" w:hAnsi="Times New Roman" w:cs="Times New Roman"/>
          <w:b/>
          <w:bCs/>
          <w:sz w:val="24"/>
        </w:rPr>
        <w:tab/>
      </w:r>
      <w:r w:rsidRPr="004929F9">
        <w:rPr>
          <w:rFonts w:ascii="Times New Roman" w:hAnsi="Times New Roman" w:cs="Times New Roman"/>
          <w:bCs/>
          <w:sz w:val="24"/>
        </w:rPr>
        <w:t>Intel Corporation</w:t>
      </w:r>
    </w:p>
    <w:p w14:paraId="3193B325" w14:textId="5B38E231" w:rsidR="00C42C9A" w:rsidRPr="004929F9" w:rsidRDefault="00FB5477" w:rsidP="00C42C9A">
      <w:pPr>
        <w:tabs>
          <w:tab w:val="left" w:pos="1985"/>
        </w:tabs>
        <w:spacing w:after="120"/>
        <w:ind w:left="2880" w:hanging="2880"/>
        <w:rPr>
          <w:rFonts w:ascii="Times New Roman" w:hAnsi="Times New Roman" w:cs="Times New Roman"/>
          <w:bCs/>
          <w:sz w:val="24"/>
        </w:rPr>
      </w:pPr>
      <w:r w:rsidRPr="004929F9">
        <w:rPr>
          <w:rFonts w:ascii="Times New Roman" w:hAnsi="Times New Roman" w:cs="Times New Roman"/>
          <w:b/>
          <w:bCs/>
          <w:sz w:val="24"/>
        </w:rPr>
        <w:t>Title:</w:t>
      </w:r>
      <w:r w:rsidRPr="004929F9">
        <w:rPr>
          <w:rFonts w:ascii="Times New Roman" w:hAnsi="Times New Roman" w:cs="Times New Roman"/>
          <w:bCs/>
          <w:sz w:val="24"/>
        </w:rPr>
        <w:tab/>
      </w:r>
      <w:r w:rsidRPr="004929F9">
        <w:rPr>
          <w:rFonts w:ascii="Times New Roman" w:hAnsi="Times New Roman" w:cs="Times New Roman"/>
          <w:bCs/>
          <w:sz w:val="24"/>
        </w:rPr>
        <w:tab/>
      </w:r>
      <w:r w:rsidR="00244672" w:rsidRPr="004929F9">
        <w:rPr>
          <w:rFonts w:ascii="Times New Roman" w:hAnsi="Times New Roman" w:cs="Times New Roman"/>
          <w:bCs/>
          <w:sz w:val="24"/>
          <w:lang w:eastAsia="zh-CN"/>
        </w:rPr>
        <w:t>Consideration on A-IoT Random access</w:t>
      </w:r>
    </w:p>
    <w:p w14:paraId="52292485" w14:textId="60798943" w:rsidR="00557278" w:rsidRPr="004929F9" w:rsidRDefault="00FB5477" w:rsidP="00C42C9A">
      <w:pPr>
        <w:tabs>
          <w:tab w:val="left" w:pos="1985"/>
        </w:tabs>
        <w:spacing w:after="120"/>
        <w:ind w:left="2880" w:hanging="2880"/>
        <w:rPr>
          <w:rFonts w:ascii="Times New Roman" w:hAnsi="Times New Roman" w:cs="Times New Roman"/>
          <w:b/>
          <w:bCs/>
          <w:sz w:val="24"/>
          <w:lang w:eastAsia="zh-CN"/>
        </w:rPr>
      </w:pPr>
      <w:r w:rsidRPr="004929F9">
        <w:rPr>
          <w:rFonts w:ascii="Times New Roman" w:hAnsi="Times New Roman" w:cs="Times New Roman"/>
          <w:b/>
          <w:bCs/>
          <w:sz w:val="24"/>
        </w:rPr>
        <w:t>Document for:</w:t>
      </w:r>
      <w:r w:rsidRPr="004929F9">
        <w:rPr>
          <w:rFonts w:ascii="Times New Roman" w:hAnsi="Times New Roman" w:cs="Times New Roman"/>
          <w:b/>
          <w:bCs/>
          <w:sz w:val="24"/>
        </w:rPr>
        <w:tab/>
      </w:r>
      <w:r w:rsidRPr="004929F9">
        <w:rPr>
          <w:rFonts w:ascii="Times New Roman" w:hAnsi="Times New Roman" w:cs="Times New Roman"/>
          <w:bCs/>
          <w:sz w:val="24"/>
        </w:rPr>
        <w:t xml:space="preserve"> </w:t>
      </w:r>
      <w:r w:rsidRPr="004929F9">
        <w:rPr>
          <w:rFonts w:ascii="Times New Roman" w:hAnsi="Times New Roman" w:cs="Times New Roman"/>
          <w:bCs/>
          <w:sz w:val="24"/>
        </w:rPr>
        <w:tab/>
        <w:t>Discussion and decision</w:t>
      </w:r>
    </w:p>
    <w:p w14:paraId="0F6AE60D" w14:textId="77777777" w:rsidR="00557278" w:rsidRPr="004929F9" w:rsidRDefault="00FB5477">
      <w:pPr>
        <w:pStyle w:val="Heading1"/>
        <w:numPr>
          <w:ilvl w:val="0"/>
          <w:numId w:val="11"/>
        </w:numPr>
        <w:rPr>
          <w:rFonts w:ascii="Times New Roman" w:hAnsi="Times New Roman"/>
        </w:rPr>
      </w:pPr>
      <w:bookmarkStart w:id="0" w:name="_Ref73829754"/>
      <w:r w:rsidRPr="004929F9">
        <w:rPr>
          <w:rFonts w:ascii="Times New Roman" w:hAnsi="Times New Roman"/>
        </w:rPr>
        <w:t>Introduction</w:t>
      </w:r>
      <w:bookmarkEnd w:id="0"/>
    </w:p>
    <w:p w14:paraId="223B058C" w14:textId="23815447" w:rsidR="00C87FAD" w:rsidRPr="004929F9" w:rsidRDefault="00BF709B" w:rsidP="00C87FAD">
      <w:pPr>
        <w:spacing w:before="120" w:after="120"/>
        <w:jc w:val="both"/>
        <w:rPr>
          <w:rFonts w:ascii="Times New Roman" w:hAnsi="Times New Roman" w:cs="Times New Roman"/>
          <w:sz w:val="20"/>
          <w:szCs w:val="20"/>
          <w:lang w:val="en-GB"/>
        </w:rPr>
      </w:pPr>
      <w:bookmarkStart w:id="1" w:name="Proposal_Pattern_Length"/>
      <w:r w:rsidRPr="004929F9">
        <w:rPr>
          <w:rFonts w:ascii="Times New Roman" w:hAnsi="Times New Roman" w:cs="Times New Roman"/>
          <w:sz w:val="20"/>
          <w:szCs w:val="20"/>
          <w:lang w:val="en-GB"/>
        </w:rPr>
        <w:t xml:space="preserve">In RAN2#125bis and RAN2#126, </w:t>
      </w:r>
      <w:r w:rsidR="00C87FAD" w:rsidRPr="004929F9">
        <w:rPr>
          <w:rFonts w:ascii="Times New Roman" w:hAnsi="Times New Roman" w:cs="Times New Roman"/>
          <w:sz w:val="20"/>
          <w:szCs w:val="20"/>
          <w:lang w:val="en-GB"/>
        </w:rPr>
        <w:t xml:space="preserve">RAN2 discussed the random access for </w:t>
      </w:r>
      <w:proofErr w:type="spellStart"/>
      <w:r w:rsidR="00C87FAD" w:rsidRPr="004929F9">
        <w:rPr>
          <w:rFonts w:ascii="Times New Roman" w:hAnsi="Times New Roman" w:cs="Times New Roman"/>
          <w:sz w:val="20"/>
          <w:szCs w:val="20"/>
          <w:lang w:val="en-GB"/>
        </w:rPr>
        <w:t>AIoT</w:t>
      </w:r>
      <w:proofErr w:type="spellEnd"/>
      <w:r w:rsidR="00C87FAD" w:rsidRPr="004929F9">
        <w:rPr>
          <w:rFonts w:ascii="Times New Roman" w:hAnsi="Times New Roman" w:cs="Times New Roman"/>
          <w:sz w:val="20"/>
          <w:szCs w:val="20"/>
          <w:lang w:val="en-GB"/>
        </w:rPr>
        <w:t xml:space="preserve"> device</w:t>
      </w:r>
      <w:r w:rsidR="0017600D" w:rsidRPr="004929F9">
        <w:rPr>
          <w:rFonts w:ascii="Times New Roman" w:hAnsi="Times New Roman" w:cs="Times New Roman"/>
          <w:sz w:val="20"/>
          <w:szCs w:val="20"/>
          <w:lang w:val="en-GB"/>
        </w:rPr>
        <w:t xml:space="preserve"> </w:t>
      </w:r>
      <w:r w:rsidRPr="004929F9">
        <w:rPr>
          <w:rFonts w:ascii="Times New Roman" w:hAnsi="Times New Roman" w:cs="Times New Roman"/>
          <w:sz w:val="20"/>
          <w:szCs w:val="20"/>
          <w:lang w:val="en-GB"/>
        </w:rPr>
        <w:t>and</w:t>
      </w:r>
      <w:r w:rsidR="00C87FAD" w:rsidRPr="004929F9">
        <w:rPr>
          <w:rFonts w:ascii="Times New Roman" w:hAnsi="Times New Roman" w:cs="Times New Roman"/>
          <w:sz w:val="20"/>
          <w:szCs w:val="20"/>
          <w:lang w:val="en-GB"/>
        </w:rPr>
        <w:t xml:space="preserve"> made </w:t>
      </w:r>
      <w:r w:rsidR="0017600D" w:rsidRPr="004929F9">
        <w:rPr>
          <w:rFonts w:ascii="Times New Roman" w:hAnsi="Times New Roman" w:cs="Times New Roman"/>
          <w:sz w:val="20"/>
          <w:szCs w:val="20"/>
          <w:lang w:val="en-GB"/>
        </w:rPr>
        <w:t>good progress.</w:t>
      </w:r>
    </w:p>
    <w:p w14:paraId="43DF5D99" w14:textId="1FD3B2C7" w:rsidR="0017600D" w:rsidRPr="004929F9" w:rsidRDefault="0017600D" w:rsidP="0017600D">
      <w:pPr>
        <w:spacing w:before="120" w:after="120"/>
        <w:jc w:val="both"/>
        <w:rPr>
          <w:rFonts w:ascii="Times New Roman" w:hAnsi="Times New Roman" w:cs="Times New Roman"/>
          <w:sz w:val="20"/>
          <w:szCs w:val="20"/>
          <w:lang w:val="en-GB"/>
        </w:rPr>
      </w:pPr>
      <w:r w:rsidRPr="004929F9">
        <w:rPr>
          <w:rFonts w:ascii="Times New Roman" w:hAnsi="Times New Roman" w:cs="Times New Roman"/>
          <w:sz w:val="20"/>
          <w:szCs w:val="20"/>
          <w:lang w:val="en-GB"/>
        </w:rPr>
        <w:t xml:space="preserve">Chair’s guidance on this topic is </w:t>
      </w:r>
      <w:r w:rsidRPr="007B348B">
        <w:rPr>
          <w:rFonts w:ascii="Times New Roman" w:hAnsi="Times New Roman" w:cs="Times New Roman"/>
          <w:i/>
          <w:iCs/>
          <w:sz w:val="20"/>
          <w:szCs w:val="20"/>
          <w:lang w:val="en-GB"/>
        </w:rPr>
        <w:t xml:space="preserve">“Contributions should focus on A-IoT random access steps for both 2-step and 3-steps RA, content required for the different procedures, and any additional aspects related to CFRA and CBRA procedures.  Failure handling (i.e. </w:t>
      </w:r>
      <w:proofErr w:type="spellStart"/>
      <w:r w:rsidRPr="007B348B">
        <w:rPr>
          <w:rFonts w:ascii="Times New Roman" w:hAnsi="Times New Roman" w:cs="Times New Roman"/>
          <w:i/>
          <w:iCs/>
          <w:sz w:val="20"/>
          <w:szCs w:val="20"/>
          <w:lang w:val="en-GB"/>
        </w:rPr>
        <w:t>msg</w:t>
      </w:r>
      <w:proofErr w:type="spellEnd"/>
      <w:r w:rsidRPr="007B348B">
        <w:rPr>
          <w:rFonts w:ascii="Times New Roman" w:hAnsi="Times New Roman" w:cs="Times New Roman"/>
          <w:i/>
          <w:iCs/>
          <w:sz w:val="20"/>
          <w:szCs w:val="20"/>
          <w:lang w:val="en-GB"/>
        </w:rPr>
        <w:t xml:space="preserve"> 3 or paging) will be treated in this AI.”</w:t>
      </w:r>
    </w:p>
    <w:p w14:paraId="5567C3A2" w14:textId="59694605" w:rsidR="0017600D" w:rsidRPr="004929F9" w:rsidRDefault="0017600D" w:rsidP="007B348B">
      <w:pPr>
        <w:spacing w:before="120" w:after="80"/>
        <w:jc w:val="both"/>
        <w:rPr>
          <w:rFonts w:ascii="Times New Roman" w:hAnsi="Times New Roman" w:cs="Times New Roman"/>
          <w:lang w:val="en-GB"/>
        </w:rPr>
      </w:pPr>
      <w:r w:rsidRPr="004929F9">
        <w:rPr>
          <w:rFonts w:ascii="Times New Roman" w:hAnsi="Times New Roman" w:cs="Times New Roman"/>
          <w:sz w:val="20"/>
          <w:szCs w:val="20"/>
          <w:lang w:val="en-GB"/>
        </w:rPr>
        <w:t xml:space="preserve">Based on previous discussions in RAN2, following detailed issues should </w:t>
      </w:r>
      <w:r w:rsidR="003924A7">
        <w:rPr>
          <w:rFonts w:ascii="Times New Roman" w:hAnsi="Times New Roman" w:cs="Times New Roman"/>
          <w:sz w:val="20"/>
          <w:szCs w:val="20"/>
          <w:lang w:val="en-GB"/>
        </w:rPr>
        <w:t xml:space="preserve">also </w:t>
      </w:r>
      <w:r w:rsidRPr="004929F9">
        <w:rPr>
          <w:rFonts w:ascii="Times New Roman" w:hAnsi="Times New Roman" w:cs="Times New Roman"/>
          <w:sz w:val="20"/>
          <w:szCs w:val="20"/>
          <w:lang w:val="en-GB"/>
        </w:rPr>
        <w:t>be addressed:</w:t>
      </w:r>
    </w:p>
    <w:p w14:paraId="3C277540" w14:textId="36B0155E" w:rsidR="0017600D" w:rsidRPr="004929F9" w:rsidRDefault="0017600D" w:rsidP="007B348B">
      <w:pPr>
        <w:pStyle w:val="ListParagraph"/>
        <w:numPr>
          <w:ilvl w:val="0"/>
          <w:numId w:val="49"/>
        </w:numPr>
        <w:spacing w:before="120" w:after="80"/>
        <w:contextualSpacing w:val="0"/>
        <w:jc w:val="both"/>
        <w:rPr>
          <w:lang w:val="en-GB"/>
        </w:rPr>
      </w:pPr>
      <w:r w:rsidRPr="004929F9">
        <w:rPr>
          <w:lang w:val="en-GB"/>
        </w:rPr>
        <w:t xml:space="preserve">Size of random </w:t>
      </w:r>
      <w:r w:rsidR="003924A7">
        <w:rPr>
          <w:lang w:val="en-GB"/>
        </w:rPr>
        <w:t>I</w:t>
      </w:r>
      <w:r w:rsidRPr="004929F9">
        <w:rPr>
          <w:lang w:val="en-GB"/>
        </w:rPr>
        <w:t>D, how to generate the random ID</w:t>
      </w:r>
    </w:p>
    <w:p w14:paraId="1468F7EF" w14:textId="47E4D562" w:rsidR="0017600D" w:rsidRPr="004929F9" w:rsidRDefault="0017600D" w:rsidP="007B348B">
      <w:pPr>
        <w:pStyle w:val="ListParagraph"/>
        <w:numPr>
          <w:ilvl w:val="0"/>
          <w:numId w:val="49"/>
        </w:numPr>
        <w:spacing w:after="80"/>
        <w:contextualSpacing w:val="0"/>
        <w:rPr>
          <w:lang w:val="en-GB"/>
        </w:rPr>
      </w:pPr>
      <w:r w:rsidRPr="004929F9">
        <w:rPr>
          <w:lang w:val="en-GB"/>
        </w:rPr>
        <w:t>2 step CB RA, FFS what device ID is and whether an additional random ID is needed. A-IoT Msg2: the reader may echo some information from Msg1.  FFS what some information is.   “Msg2” usage/presence can be further discussed</w:t>
      </w:r>
    </w:p>
    <w:p w14:paraId="24F8B7F6" w14:textId="6C082E99" w:rsidR="0017600D" w:rsidRPr="004929F9" w:rsidRDefault="0017600D" w:rsidP="0017600D">
      <w:pPr>
        <w:pStyle w:val="ListParagraph"/>
        <w:numPr>
          <w:ilvl w:val="0"/>
          <w:numId w:val="49"/>
        </w:numPr>
        <w:spacing w:before="120" w:after="120"/>
        <w:jc w:val="both"/>
        <w:rPr>
          <w:lang w:val="en-GB"/>
        </w:rPr>
      </w:pPr>
      <w:r w:rsidRPr="004929F9">
        <w:rPr>
          <w:lang w:val="en-GB"/>
        </w:rPr>
        <w:t xml:space="preserve">contention-free access procedure (how to address the device, temporary ID or permanent ID) </w:t>
      </w:r>
    </w:p>
    <w:p w14:paraId="5FC843CA" w14:textId="1B45EFE7" w:rsidR="00B70E17" w:rsidRPr="004929F9" w:rsidRDefault="00CA33B9" w:rsidP="00E14A05">
      <w:pPr>
        <w:spacing w:before="240" w:after="120"/>
        <w:jc w:val="both"/>
        <w:rPr>
          <w:rFonts w:ascii="Times New Roman" w:hAnsi="Times New Roman" w:cs="Times New Roman"/>
          <w:sz w:val="20"/>
          <w:szCs w:val="20"/>
          <w:lang w:val="en-GB"/>
        </w:rPr>
      </w:pPr>
      <w:r w:rsidRPr="004929F9">
        <w:rPr>
          <w:rFonts w:ascii="Times New Roman" w:hAnsi="Times New Roman" w:cs="Times New Roman"/>
          <w:sz w:val="20"/>
          <w:szCs w:val="20"/>
          <w:lang w:val="en-GB"/>
        </w:rPr>
        <w:t xml:space="preserve">In this contribution, </w:t>
      </w:r>
      <w:r w:rsidR="00CC3811" w:rsidRPr="004929F9">
        <w:rPr>
          <w:rFonts w:ascii="Times New Roman" w:hAnsi="Times New Roman" w:cs="Times New Roman"/>
          <w:sz w:val="20"/>
          <w:szCs w:val="20"/>
          <w:lang w:val="en-GB"/>
        </w:rPr>
        <w:t>we</w:t>
      </w:r>
      <w:r w:rsidR="00910B34" w:rsidRPr="004929F9">
        <w:rPr>
          <w:rFonts w:ascii="Times New Roman" w:hAnsi="Times New Roman" w:cs="Times New Roman"/>
          <w:sz w:val="20"/>
          <w:szCs w:val="20"/>
          <w:lang w:val="en-GB"/>
        </w:rPr>
        <w:t xml:space="preserve"> </w:t>
      </w:r>
      <w:r w:rsidR="00C87FAD" w:rsidRPr="004929F9">
        <w:rPr>
          <w:rFonts w:ascii="Times New Roman" w:hAnsi="Times New Roman" w:cs="Times New Roman"/>
          <w:sz w:val="20"/>
          <w:szCs w:val="20"/>
          <w:lang w:val="en-GB"/>
        </w:rPr>
        <w:t>continue the discussion on</w:t>
      </w:r>
      <w:r w:rsidR="00DE5892">
        <w:rPr>
          <w:rFonts w:ascii="Times New Roman" w:hAnsi="Times New Roman" w:cs="Times New Roman"/>
          <w:sz w:val="20"/>
          <w:szCs w:val="20"/>
          <w:lang w:val="en-GB"/>
        </w:rPr>
        <w:t xml:space="preserve"> those</w:t>
      </w:r>
      <w:r w:rsidR="00C87FAD" w:rsidRPr="004929F9">
        <w:rPr>
          <w:rFonts w:ascii="Times New Roman" w:hAnsi="Times New Roman" w:cs="Times New Roman"/>
          <w:sz w:val="20"/>
          <w:szCs w:val="20"/>
          <w:lang w:val="en-GB"/>
        </w:rPr>
        <w:t xml:space="preserve"> open issues</w:t>
      </w:r>
      <w:r w:rsidR="00910B34" w:rsidRPr="004929F9">
        <w:rPr>
          <w:rFonts w:ascii="Times New Roman" w:hAnsi="Times New Roman" w:cs="Times New Roman"/>
          <w:sz w:val="20"/>
          <w:szCs w:val="20"/>
          <w:lang w:val="en-GB"/>
        </w:rPr>
        <w:t>.</w:t>
      </w:r>
    </w:p>
    <w:p w14:paraId="56CBDD47" w14:textId="2B3F70A5" w:rsidR="00557278" w:rsidRPr="004929F9" w:rsidRDefault="00F07E44">
      <w:pPr>
        <w:pStyle w:val="Heading1"/>
        <w:rPr>
          <w:rFonts w:ascii="Times New Roman" w:hAnsi="Times New Roman"/>
        </w:rPr>
      </w:pPr>
      <w:r w:rsidRPr="004929F9">
        <w:rPr>
          <w:rFonts w:ascii="Times New Roman" w:hAnsi="Times New Roman"/>
        </w:rPr>
        <w:t>Discussion</w:t>
      </w:r>
    </w:p>
    <w:p w14:paraId="3C3A16AA" w14:textId="35690D6C" w:rsidR="002F0DA4" w:rsidRPr="004929F9" w:rsidRDefault="003A67E1" w:rsidP="002F0DA4">
      <w:pPr>
        <w:pStyle w:val="Heading2"/>
        <w:numPr>
          <w:ilvl w:val="1"/>
          <w:numId w:val="1"/>
        </w:numPr>
        <w:spacing w:before="120" w:after="120"/>
        <w:rPr>
          <w:rFonts w:ascii="Times New Roman" w:hAnsi="Times New Roman"/>
        </w:rPr>
      </w:pPr>
      <w:r w:rsidRPr="004929F9">
        <w:rPr>
          <w:rFonts w:ascii="Times New Roman" w:hAnsi="Times New Roman"/>
        </w:rPr>
        <w:t>3 step RA</w:t>
      </w:r>
    </w:p>
    <w:p w14:paraId="13E57E4B" w14:textId="77777777" w:rsidR="003A67E1" w:rsidRPr="004929F9" w:rsidRDefault="003A67E1" w:rsidP="00103937">
      <w:pPr>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In RAN2#126, RAN2 agreed:</w:t>
      </w:r>
    </w:p>
    <w:p w14:paraId="6069DEAE" w14:textId="77777777" w:rsidR="003A67E1" w:rsidRPr="004929F9" w:rsidRDefault="003A67E1" w:rsidP="003A67E1">
      <w:pPr>
        <w:pStyle w:val="EmailDiscussion2"/>
        <w:rPr>
          <w:rFonts w:ascii="Times New Roman" w:hAnsi="Times New Roman"/>
        </w:rPr>
      </w:pPr>
    </w:p>
    <w:p w14:paraId="5890AB8D" w14:textId="30DAFB60" w:rsidR="003A67E1" w:rsidRPr="004929F9" w:rsidRDefault="003A67E1" w:rsidP="003A67E1">
      <w:pPr>
        <w:pStyle w:val="Doc-text2"/>
        <w:pBdr>
          <w:top w:val="single" w:sz="4" w:space="1" w:color="auto"/>
          <w:left w:val="single" w:sz="4" w:space="4" w:color="auto"/>
          <w:bottom w:val="single" w:sz="4" w:space="1" w:color="auto"/>
          <w:right w:val="single" w:sz="4" w:space="4" w:color="auto"/>
        </w:pBdr>
        <w:rPr>
          <w:rFonts w:ascii="Times New Roman" w:hAnsi="Times New Roman"/>
          <w:b/>
          <w:bCs/>
          <w:i/>
          <w:iCs/>
        </w:rPr>
      </w:pPr>
      <w:r w:rsidRPr="004929F9">
        <w:rPr>
          <w:rFonts w:ascii="Times New Roman" w:hAnsi="Times New Roman"/>
          <w:b/>
          <w:bCs/>
          <w:i/>
          <w:iCs/>
        </w:rPr>
        <w:t>Agreements on “4 step” RA</w:t>
      </w:r>
    </w:p>
    <w:p w14:paraId="4112211B" w14:textId="5BEA657E" w:rsidR="003A67E1" w:rsidRPr="004929F9" w:rsidRDefault="003A67E1" w:rsidP="003A67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929F9">
        <w:rPr>
          <w:rFonts w:ascii="Times New Roman" w:hAnsi="Times New Roman"/>
        </w:rPr>
        <w:t>1</w:t>
      </w:r>
      <w:r w:rsidRPr="004929F9">
        <w:rPr>
          <w:rFonts w:ascii="Times New Roman" w:hAnsi="Times New Roman"/>
        </w:rPr>
        <w:tab/>
        <w:t>A-IoT Msg1: the device sends an ID to the reader.  ID is a random ID generated by device (FFS how it is generated, e.g. randomly generated or generated based on Device ID).  FFS on ID size.  This doesn’t preclude any other RAN1 agreed information</w:t>
      </w:r>
    </w:p>
    <w:p w14:paraId="6F8CDD53" w14:textId="4A4487E3" w:rsidR="003A67E1" w:rsidRPr="004929F9" w:rsidRDefault="003A67E1" w:rsidP="003A67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929F9">
        <w:rPr>
          <w:rFonts w:ascii="Times New Roman" w:hAnsi="Times New Roman"/>
        </w:rPr>
        <w:t>2</w:t>
      </w:r>
      <w:r w:rsidRPr="004929F9">
        <w:rPr>
          <w:rFonts w:ascii="Times New Roman" w:hAnsi="Times New Roman"/>
        </w:rPr>
        <w:tab/>
        <w:t xml:space="preserve">A-IoT Msg2: the reader </w:t>
      </w:r>
      <w:proofErr w:type="spellStart"/>
      <w:r w:rsidRPr="004929F9">
        <w:rPr>
          <w:rFonts w:ascii="Times New Roman" w:hAnsi="Times New Roman"/>
        </w:rPr>
        <w:t>echos</w:t>
      </w:r>
      <w:proofErr w:type="spellEnd"/>
      <w:r w:rsidRPr="004929F9">
        <w:rPr>
          <w:rFonts w:ascii="Times New Roman" w:hAnsi="Times New Roman"/>
        </w:rPr>
        <w:t xml:space="preserve"> the ID received in Msg1.   Further information may be included in mgs2 based on RAN1 agreements   </w:t>
      </w:r>
    </w:p>
    <w:p w14:paraId="0A13B52A" w14:textId="77777777" w:rsidR="003A67E1" w:rsidRPr="004929F9" w:rsidRDefault="003A67E1" w:rsidP="003A67E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929F9">
        <w:rPr>
          <w:rFonts w:ascii="Times New Roman" w:hAnsi="Times New Roman"/>
        </w:rPr>
        <w:t>3</w:t>
      </w:r>
      <w:r w:rsidRPr="004929F9">
        <w:rPr>
          <w:rFonts w:ascii="Times New Roman" w:hAnsi="Times New Roman"/>
        </w:rPr>
        <w:tab/>
        <w:t xml:space="preserve">A-IoT Msg3: device sends Device ID and/or any other upper layer data (depending on upper layer request)  </w:t>
      </w:r>
    </w:p>
    <w:p w14:paraId="3119B10D" w14:textId="77777777" w:rsidR="003A67E1" w:rsidRPr="007B348B" w:rsidRDefault="003A67E1" w:rsidP="003A67E1">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color w:val="000000" w:themeColor="text1"/>
        </w:rPr>
      </w:pPr>
      <w:r w:rsidRPr="004929F9">
        <w:rPr>
          <w:rFonts w:ascii="Times New Roman" w:hAnsi="Times New Roman"/>
        </w:rPr>
        <w:t xml:space="preserve">The device considers the contention resolution as successful, if the Msg2 including the same random ID in Msg1 is received. RAN2 assumes the size of random ID in Msg1 should be </w:t>
      </w:r>
      <w:r w:rsidRPr="007B348B">
        <w:rPr>
          <w:rFonts w:ascii="Times New Roman" w:hAnsi="Times New Roman"/>
          <w:color w:val="000000" w:themeColor="text1"/>
        </w:rPr>
        <w:t xml:space="preserve">sufficient for contention resolution purpose.  </w:t>
      </w:r>
    </w:p>
    <w:p w14:paraId="41A9FA51" w14:textId="421DE5A2" w:rsidR="003A67E1" w:rsidRPr="007B348B" w:rsidRDefault="003A67E1" w:rsidP="003A67E1">
      <w:pPr>
        <w:pStyle w:val="Doc-text2"/>
        <w:numPr>
          <w:ilvl w:val="0"/>
          <w:numId w:val="47"/>
        </w:numPr>
        <w:pBdr>
          <w:top w:val="single" w:sz="4" w:space="1" w:color="auto"/>
          <w:left w:val="single" w:sz="4" w:space="4" w:color="auto"/>
          <w:bottom w:val="single" w:sz="4" w:space="1" w:color="auto"/>
          <w:right w:val="single" w:sz="4" w:space="4" w:color="auto"/>
        </w:pBdr>
        <w:rPr>
          <w:rFonts w:ascii="Times New Roman" w:hAnsi="Times New Roman"/>
          <w:color w:val="000000" w:themeColor="text1"/>
        </w:rPr>
      </w:pPr>
      <w:r w:rsidRPr="007B348B">
        <w:rPr>
          <w:rFonts w:ascii="Times New Roman" w:hAnsi="Times New Roman"/>
          <w:color w:val="000000" w:themeColor="text1"/>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30F4D0EA" w14:textId="77777777" w:rsidR="003A67E1" w:rsidRPr="004929F9" w:rsidRDefault="003A67E1" w:rsidP="003A67E1">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rPr>
      </w:pPr>
      <w:r w:rsidRPr="004929F9">
        <w:rPr>
          <w:rFonts w:ascii="Times New Roman" w:hAnsi="Times New Roman"/>
        </w:rPr>
        <w:t>RAN2 will not use “Msg4” term for further discussion of the random access.</w:t>
      </w:r>
    </w:p>
    <w:p w14:paraId="0F96CA0C" w14:textId="392BB6AE" w:rsidR="003A67E1" w:rsidRPr="004929F9" w:rsidRDefault="003A67E1" w:rsidP="00103937">
      <w:pPr>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lastRenderedPageBreak/>
        <w:t xml:space="preserve">RAN2 </w:t>
      </w:r>
      <w:r w:rsidR="0084168B" w:rsidRPr="004929F9">
        <w:rPr>
          <w:rFonts w:ascii="Times New Roman" w:hAnsi="Times New Roman" w:cs="Times New Roman"/>
          <w:sz w:val="20"/>
          <w:szCs w:val="20"/>
          <w:lang w:val="en-GB" w:eastAsia="zh-CN"/>
        </w:rPr>
        <w:t>agreed 3 step RA in last me</w:t>
      </w:r>
      <w:r w:rsidRPr="004929F9">
        <w:rPr>
          <w:rFonts w:ascii="Times New Roman" w:hAnsi="Times New Roman" w:cs="Times New Roman"/>
          <w:sz w:val="20"/>
          <w:szCs w:val="20"/>
          <w:lang w:val="en-GB" w:eastAsia="zh-CN"/>
        </w:rPr>
        <w:t>eting</w:t>
      </w:r>
      <w:r w:rsidR="0084168B" w:rsidRPr="004929F9">
        <w:rPr>
          <w:rFonts w:ascii="Times New Roman" w:hAnsi="Times New Roman" w:cs="Times New Roman"/>
          <w:sz w:val="20"/>
          <w:szCs w:val="20"/>
          <w:lang w:val="en-GB" w:eastAsia="zh-CN"/>
        </w:rPr>
        <w:t xml:space="preserve"> which</w:t>
      </w:r>
      <w:r w:rsidRPr="004929F9">
        <w:rPr>
          <w:rFonts w:ascii="Times New Roman" w:hAnsi="Times New Roman" w:cs="Times New Roman"/>
          <w:sz w:val="20"/>
          <w:szCs w:val="20"/>
          <w:lang w:val="en-GB" w:eastAsia="zh-CN"/>
        </w:rPr>
        <w:t xml:space="preserve"> is similar to the RACH procedure defined in RFID.</w:t>
      </w:r>
    </w:p>
    <w:p w14:paraId="1D6A19CD" w14:textId="71AD89BF" w:rsidR="00103937" w:rsidRPr="004929F9" w:rsidRDefault="002F0DA4" w:rsidP="00103937">
      <w:pPr>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 xml:space="preserve">Based on RFID RACH, the RACH procedure for </w:t>
      </w:r>
      <w:proofErr w:type="spellStart"/>
      <w:r w:rsidRPr="004929F9">
        <w:rPr>
          <w:rFonts w:ascii="Times New Roman" w:hAnsi="Times New Roman" w:cs="Times New Roman"/>
          <w:sz w:val="20"/>
          <w:szCs w:val="20"/>
          <w:lang w:val="en-GB" w:eastAsia="zh-CN"/>
        </w:rPr>
        <w:t>AIoT</w:t>
      </w:r>
      <w:proofErr w:type="spellEnd"/>
      <w:r w:rsidRPr="004929F9">
        <w:rPr>
          <w:rFonts w:ascii="Times New Roman" w:hAnsi="Times New Roman" w:cs="Times New Roman"/>
          <w:sz w:val="20"/>
          <w:szCs w:val="20"/>
          <w:lang w:val="en-GB" w:eastAsia="zh-CN"/>
        </w:rPr>
        <w:t xml:space="preserve"> is illustrated in the figure </w:t>
      </w:r>
      <w:r w:rsidR="0084168B" w:rsidRPr="004929F9">
        <w:rPr>
          <w:rFonts w:ascii="Times New Roman" w:hAnsi="Times New Roman" w:cs="Times New Roman"/>
          <w:sz w:val="20"/>
          <w:szCs w:val="20"/>
          <w:lang w:val="en-GB" w:eastAsia="zh-CN"/>
        </w:rPr>
        <w:t>1</w:t>
      </w:r>
      <w:r w:rsidRPr="004929F9">
        <w:rPr>
          <w:rFonts w:ascii="Times New Roman" w:hAnsi="Times New Roman" w:cs="Times New Roman"/>
          <w:sz w:val="20"/>
          <w:szCs w:val="20"/>
          <w:lang w:val="en-GB" w:eastAsia="zh-CN"/>
        </w:rPr>
        <w:t xml:space="preserve"> as below:</w:t>
      </w:r>
    </w:p>
    <w:p w14:paraId="1B913130" w14:textId="4F74B692" w:rsidR="002F0DA4" w:rsidRPr="004929F9" w:rsidRDefault="009903EE" w:rsidP="002F0DA4">
      <w:pPr>
        <w:jc w:val="center"/>
        <w:rPr>
          <w:rFonts w:ascii="Times New Roman" w:hAnsi="Times New Roman" w:cs="Times New Roman"/>
        </w:rPr>
      </w:pPr>
      <w:r w:rsidRPr="004929F9">
        <w:rPr>
          <w:rFonts w:ascii="Times New Roman" w:hAnsi="Times New Roman" w:cs="Times New Roman"/>
        </w:rPr>
        <w:object w:dxaOrig="5746" w:dyaOrig="3331" w14:anchorId="2D82F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5.75pt" o:ole="">
            <v:imagedata r:id="rId12" o:title=""/>
          </v:shape>
          <o:OLEObject Type="Embed" ProgID="Visio.Drawing.15" ShapeID="_x0000_i1025" DrawAspect="Content" ObjectID="_1784660126" r:id="rId13"/>
        </w:object>
      </w:r>
    </w:p>
    <w:p w14:paraId="2441B39E" w14:textId="3CADBD3A" w:rsidR="002F0DA4" w:rsidRPr="004929F9" w:rsidRDefault="002F0DA4" w:rsidP="002F0DA4">
      <w:pPr>
        <w:jc w:val="center"/>
        <w:rPr>
          <w:rFonts w:ascii="Times New Roman" w:hAnsi="Times New Roman" w:cs="Times New Roman"/>
          <w:sz w:val="20"/>
          <w:szCs w:val="20"/>
          <w:lang w:val="en-GB" w:eastAsia="zh-CN"/>
        </w:rPr>
      </w:pPr>
      <w:r w:rsidRPr="004929F9">
        <w:rPr>
          <w:rFonts w:ascii="Times New Roman" w:hAnsi="Times New Roman" w:cs="Times New Roman"/>
        </w:rPr>
        <w:t xml:space="preserve">Figure </w:t>
      </w:r>
      <w:r w:rsidR="0084168B" w:rsidRPr="004929F9">
        <w:rPr>
          <w:rFonts w:ascii="Times New Roman" w:hAnsi="Times New Roman" w:cs="Times New Roman"/>
        </w:rPr>
        <w:t>1</w:t>
      </w:r>
      <w:r w:rsidRPr="004929F9">
        <w:rPr>
          <w:rFonts w:ascii="Times New Roman" w:hAnsi="Times New Roman" w:cs="Times New Roman"/>
        </w:rPr>
        <w:t xml:space="preserve">: </w:t>
      </w:r>
      <w:proofErr w:type="spellStart"/>
      <w:r w:rsidRPr="004929F9">
        <w:rPr>
          <w:rFonts w:ascii="Times New Roman" w:hAnsi="Times New Roman" w:cs="Times New Roman"/>
        </w:rPr>
        <w:t>AIoT</w:t>
      </w:r>
      <w:proofErr w:type="spellEnd"/>
      <w:r w:rsidRPr="004929F9">
        <w:rPr>
          <w:rFonts w:ascii="Times New Roman" w:hAnsi="Times New Roman" w:cs="Times New Roman"/>
        </w:rPr>
        <w:t xml:space="preserve"> RACH procedure</w:t>
      </w:r>
    </w:p>
    <w:p w14:paraId="72F9EA82" w14:textId="4B314A03" w:rsidR="00103937" w:rsidRPr="00F7455E" w:rsidRDefault="00103937" w:rsidP="00103937">
      <w:pPr>
        <w:jc w:val="both"/>
        <w:rPr>
          <w:rFonts w:ascii="Times New Roman" w:hAnsi="Times New Roman" w:cs="Times New Roman"/>
          <w:sz w:val="20"/>
          <w:szCs w:val="20"/>
          <w:lang w:val="en-GB" w:eastAsia="zh-CN"/>
        </w:rPr>
      </w:pPr>
      <w:r w:rsidRPr="00F7455E">
        <w:rPr>
          <w:rFonts w:ascii="Times New Roman" w:hAnsi="Times New Roman" w:cs="Times New Roman"/>
          <w:sz w:val="20"/>
          <w:szCs w:val="20"/>
          <w:lang w:val="en-GB" w:eastAsia="zh-CN"/>
        </w:rPr>
        <w:t xml:space="preserve">In particular, the following steps may be included in </w:t>
      </w:r>
      <w:proofErr w:type="spellStart"/>
      <w:r w:rsidR="00E15C50" w:rsidRPr="00F7455E">
        <w:rPr>
          <w:rFonts w:ascii="Times New Roman" w:hAnsi="Times New Roman" w:cs="Times New Roman"/>
          <w:sz w:val="20"/>
          <w:szCs w:val="20"/>
          <w:lang w:val="en-GB" w:eastAsia="zh-CN"/>
        </w:rPr>
        <w:t>AIoT</w:t>
      </w:r>
      <w:proofErr w:type="spellEnd"/>
      <w:r w:rsidR="00E15C50" w:rsidRPr="00F7455E">
        <w:rPr>
          <w:rFonts w:ascii="Times New Roman" w:hAnsi="Times New Roman" w:cs="Times New Roman"/>
          <w:sz w:val="20"/>
          <w:szCs w:val="20"/>
          <w:lang w:val="en-GB" w:eastAsia="zh-CN"/>
        </w:rPr>
        <w:t xml:space="preserve"> RACH</w:t>
      </w:r>
      <w:r w:rsidRPr="00F7455E">
        <w:rPr>
          <w:rFonts w:ascii="Times New Roman" w:hAnsi="Times New Roman" w:cs="Times New Roman"/>
          <w:sz w:val="20"/>
          <w:szCs w:val="20"/>
          <w:lang w:val="en-GB" w:eastAsia="zh-CN"/>
        </w:rPr>
        <w:t xml:space="preserve"> procedure:</w:t>
      </w:r>
    </w:p>
    <w:p w14:paraId="78A6800D" w14:textId="1C30920A" w:rsidR="00103937" w:rsidRPr="00F7455E" w:rsidRDefault="00103937" w:rsidP="008C23B3">
      <w:pPr>
        <w:pStyle w:val="ListParagraph"/>
        <w:numPr>
          <w:ilvl w:val="0"/>
          <w:numId w:val="29"/>
        </w:numPr>
        <w:overflowPunct/>
        <w:autoSpaceDE/>
        <w:autoSpaceDN/>
        <w:adjustRightInd/>
        <w:spacing w:after="80"/>
        <w:contextualSpacing w:val="0"/>
        <w:jc w:val="both"/>
        <w:rPr>
          <w:lang w:eastAsia="x-none"/>
        </w:rPr>
      </w:pPr>
      <w:r w:rsidRPr="00F7455E">
        <w:rPr>
          <w:b/>
          <w:bCs/>
          <w:lang w:eastAsia="x-none"/>
        </w:rPr>
        <w:t xml:space="preserve">Step </w:t>
      </w:r>
      <w:r w:rsidR="00E15C50" w:rsidRPr="00F7455E">
        <w:rPr>
          <w:b/>
          <w:bCs/>
          <w:lang w:eastAsia="x-none"/>
        </w:rPr>
        <w:t>0</w:t>
      </w:r>
      <w:r w:rsidRPr="00F7455E">
        <w:rPr>
          <w:lang w:eastAsia="x-none"/>
        </w:rPr>
        <w:t>: reader may send a</w:t>
      </w:r>
      <w:r w:rsidR="00E15C50" w:rsidRPr="00F7455E">
        <w:rPr>
          <w:lang w:eastAsia="x-none"/>
        </w:rPr>
        <w:t>n</w:t>
      </w:r>
      <w:r w:rsidRPr="00F7455E">
        <w:rPr>
          <w:lang w:eastAsia="x-none"/>
        </w:rPr>
        <w:t xml:space="preserve"> </w:t>
      </w:r>
      <w:r w:rsidR="00E15C50" w:rsidRPr="00F7455E">
        <w:rPr>
          <w:lang w:eastAsia="x-none"/>
        </w:rPr>
        <w:t>Inventory</w:t>
      </w:r>
      <w:r w:rsidRPr="00F7455E">
        <w:rPr>
          <w:lang w:eastAsia="x-none"/>
        </w:rPr>
        <w:t xml:space="preserve"> </w:t>
      </w:r>
      <w:r w:rsidR="00645531" w:rsidRPr="00F7455E">
        <w:rPr>
          <w:lang w:eastAsia="x-none"/>
        </w:rPr>
        <w:t xml:space="preserve">Request </w:t>
      </w:r>
      <w:r w:rsidRPr="00F7455E">
        <w:rPr>
          <w:lang w:eastAsia="x-none"/>
        </w:rPr>
        <w:t xml:space="preserve">periodically to a group of A-IoT devices. The </w:t>
      </w:r>
      <w:r w:rsidR="00E15C50" w:rsidRPr="00F7455E">
        <w:rPr>
          <w:lang w:eastAsia="x-none"/>
        </w:rPr>
        <w:t>Inventory</w:t>
      </w:r>
      <w:r w:rsidRPr="00F7455E">
        <w:rPr>
          <w:lang w:eastAsia="x-none"/>
        </w:rPr>
        <w:t xml:space="preserve"> </w:t>
      </w:r>
      <w:r w:rsidR="00C64508" w:rsidRPr="00F7455E">
        <w:rPr>
          <w:lang w:eastAsia="x-none"/>
        </w:rPr>
        <w:t xml:space="preserve">Request </w:t>
      </w:r>
      <w:r w:rsidRPr="00F7455E">
        <w:rPr>
          <w:lang w:eastAsia="x-none"/>
        </w:rPr>
        <w:t xml:space="preserve">message may contain specific broadcast information, e.g., the backoff indication as defined for NR. Further, the reader may adjust the backoff indication in the </w:t>
      </w:r>
      <w:r w:rsidR="00E15C50" w:rsidRPr="00F7455E">
        <w:rPr>
          <w:lang w:eastAsia="x-none"/>
        </w:rPr>
        <w:t>following Inventory</w:t>
      </w:r>
      <w:r w:rsidRPr="00F7455E">
        <w:rPr>
          <w:lang w:eastAsia="x-none"/>
        </w:rPr>
        <w:t xml:space="preserve"> message, which may depend on the collision rate that is detected in the A-IoT system. </w:t>
      </w:r>
      <w:r w:rsidR="0084168B" w:rsidRPr="00F7455E">
        <w:rPr>
          <w:lang w:eastAsia="x-none"/>
        </w:rPr>
        <w:t>The Inventory request/“paging” should include</w:t>
      </w:r>
      <w:r w:rsidR="004F2548" w:rsidRPr="00F7455E">
        <w:rPr>
          <w:lang w:eastAsia="x-none"/>
        </w:rPr>
        <w:t>:</w:t>
      </w:r>
    </w:p>
    <w:p w14:paraId="75584878" w14:textId="6E82506F" w:rsidR="0084168B" w:rsidRPr="00F7455E" w:rsidRDefault="0084168B" w:rsidP="007B348B">
      <w:pPr>
        <w:pStyle w:val="ListParagraph"/>
        <w:numPr>
          <w:ilvl w:val="1"/>
          <w:numId w:val="49"/>
        </w:numPr>
        <w:spacing w:after="80"/>
        <w:contextualSpacing w:val="0"/>
        <w:jc w:val="both"/>
        <w:rPr>
          <w:lang w:val="en-GB" w:eastAsia="zh-CN"/>
        </w:rPr>
      </w:pPr>
      <w:r w:rsidRPr="00F7455E">
        <w:rPr>
          <w:b/>
          <w:bCs/>
          <w:lang w:val="en-GB" w:eastAsia="zh-CN"/>
        </w:rPr>
        <w:t>Selection criteria</w:t>
      </w:r>
      <w:r w:rsidRPr="00F7455E">
        <w:rPr>
          <w:lang w:val="en-GB" w:eastAsia="zh-CN"/>
        </w:rPr>
        <w:t xml:space="preserve">: Used to indicate which </w:t>
      </w:r>
      <w:proofErr w:type="spellStart"/>
      <w:r w:rsidRPr="00F7455E">
        <w:rPr>
          <w:lang w:val="en-GB" w:eastAsia="zh-CN"/>
        </w:rPr>
        <w:t>AIoT</w:t>
      </w:r>
      <w:proofErr w:type="spellEnd"/>
      <w:r w:rsidRPr="00F7455E">
        <w:rPr>
          <w:lang w:val="en-GB" w:eastAsia="zh-CN"/>
        </w:rPr>
        <w:t xml:space="preserve"> Device(s) should reply to the inventory request. It may consist of Device ID, Device ID with mask or particular address and the corresponding data stored in A-IoT device’s memory which can be detected by the A-IoT device. It may indicate a particular device or a group of devices.</w:t>
      </w:r>
    </w:p>
    <w:p w14:paraId="56E1243F" w14:textId="67D2377A" w:rsidR="0084168B" w:rsidRPr="00F7455E" w:rsidRDefault="0084168B" w:rsidP="007B348B">
      <w:pPr>
        <w:pStyle w:val="ListParagraph"/>
        <w:numPr>
          <w:ilvl w:val="1"/>
          <w:numId w:val="49"/>
        </w:numPr>
        <w:spacing w:after="80"/>
        <w:contextualSpacing w:val="0"/>
        <w:jc w:val="both"/>
        <w:rPr>
          <w:lang w:val="en-GB" w:eastAsia="zh-CN"/>
        </w:rPr>
      </w:pPr>
      <w:r w:rsidRPr="00F7455E">
        <w:rPr>
          <w:b/>
          <w:bCs/>
          <w:lang w:val="en-GB" w:eastAsia="zh-CN"/>
        </w:rPr>
        <w:t xml:space="preserve">Control </w:t>
      </w:r>
      <w:r w:rsidRPr="004929F9">
        <w:rPr>
          <w:b/>
          <w:bCs/>
          <w:lang w:val="en-GB" w:eastAsia="zh-CN"/>
        </w:rPr>
        <w:t>info</w:t>
      </w:r>
      <w:r w:rsidR="00F4763D">
        <w:rPr>
          <w:b/>
          <w:bCs/>
          <w:lang w:val="en-GB" w:eastAsia="zh-CN"/>
        </w:rPr>
        <w:t>rmation</w:t>
      </w:r>
      <w:r w:rsidRPr="00F7455E">
        <w:rPr>
          <w:lang w:val="en-GB" w:eastAsia="zh-CN"/>
        </w:rPr>
        <w:t xml:space="preserve">: scheduling information to indicate the frequency/time resource for the </w:t>
      </w:r>
      <w:proofErr w:type="spellStart"/>
      <w:r w:rsidRPr="00F7455E">
        <w:rPr>
          <w:lang w:val="en-GB" w:eastAsia="zh-CN"/>
        </w:rPr>
        <w:t>AIoT</w:t>
      </w:r>
      <w:proofErr w:type="spellEnd"/>
      <w:r w:rsidRPr="00F7455E">
        <w:rPr>
          <w:lang w:val="en-GB" w:eastAsia="zh-CN"/>
        </w:rPr>
        <w:t xml:space="preserve"> device to respond.</w:t>
      </w:r>
    </w:p>
    <w:p w14:paraId="16385A15" w14:textId="5736B96C" w:rsidR="0084168B" w:rsidRPr="00F7455E" w:rsidRDefault="0084168B" w:rsidP="007B348B">
      <w:pPr>
        <w:pStyle w:val="ListParagraph"/>
        <w:numPr>
          <w:ilvl w:val="1"/>
          <w:numId w:val="49"/>
        </w:numPr>
        <w:spacing w:after="80"/>
        <w:contextualSpacing w:val="0"/>
        <w:jc w:val="both"/>
        <w:rPr>
          <w:lang w:val="en-GB" w:eastAsia="zh-CN"/>
        </w:rPr>
      </w:pPr>
      <w:r w:rsidRPr="00F7455E">
        <w:rPr>
          <w:b/>
          <w:bCs/>
          <w:lang w:val="en-GB" w:eastAsia="zh-CN"/>
        </w:rPr>
        <w:t>Access type, Contention based access or contention free based access</w:t>
      </w:r>
    </w:p>
    <w:p w14:paraId="7FBE99B0" w14:textId="5F191B61" w:rsidR="0084168B" w:rsidRPr="00F7455E" w:rsidRDefault="0084168B" w:rsidP="007B348B">
      <w:pPr>
        <w:pStyle w:val="ListParagraph"/>
        <w:numPr>
          <w:ilvl w:val="2"/>
          <w:numId w:val="29"/>
        </w:numPr>
        <w:spacing w:after="80"/>
        <w:contextualSpacing w:val="0"/>
        <w:jc w:val="both"/>
        <w:rPr>
          <w:lang w:val="en-GB" w:eastAsia="zh-CN"/>
        </w:rPr>
      </w:pPr>
      <w:r w:rsidRPr="00F7455E">
        <w:rPr>
          <w:b/>
          <w:bCs/>
          <w:lang w:val="en-GB" w:eastAsia="zh-CN"/>
        </w:rPr>
        <w:t xml:space="preserve">2 Step or 3 </w:t>
      </w:r>
      <w:r w:rsidR="00E35D36">
        <w:rPr>
          <w:b/>
          <w:bCs/>
          <w:lang w:val="en-GB" w:eastAsia="zh-CN"/>
        </w:rPr>
        <w:t>S</w:t>
      </w:r>
      <w:r w:rsidR="00E35D36" w:rsidRPr="004929F9">
        <w:rPr>
          <w:b/>
          <w:bCs/>
          <w:lang w:val="en-GB" w:eastAsia="zh-CN"/>
        </w:rPr>
        <w:t>tep</w:t>
      </w:r>
      <w:r w:rsidR="00E35D36">
        <w:rPr>
          <w:b/>
          <w:bCs/>
          <w:lang w:val="en-GB" w:eastAsia="zh-CN"/>
        </w:rPr>
        <w:t xml:space="preserve"> access</w:t>
      </w:r>
      <w:r w:rsidRPr="00F7455E">
        <w:rPr>
          <w:b/>
          <w:bCs/>
          <w:lang w:val="en-GB" w:eastAsia="zh-CN"/>
        </w:rPr>
        <w:t>;</w:t>
      </w:r>
    </w:p>
    <w:p w14:paraId="4E1AF8A9" w14:textId="5E1417D3" w:rsidR="0084168B" w:rsidRPr="00F7455E" w:rsidRDefault="0084168B" w:rsidP="007B348B">
      <w:pPr>
        <w:pStyle w:val="ListParagraph"/>
        <w:numPr>
          <w:ilvl w:val="2"/>
          <w:numId w:val="29"/>
        </w:numPr>
        <w:spacing w:after="80"/>
        <w:contextualSpacing w:val="0"/>
        <w:jc w:val="both"/>
        <w:rPr>
          <w:lang w:val="en-GB" w:eastAsia="zh-CN"/>
        </w:rPr>
      </w:pPr>
      <w:r w:rsidRPr="00F7455E">
        <w:rPr>
          <w:b/>
          <w:bCs/>
          <w:lang w:val="en-GB" w:eastAsia="zh-CN"/>
        </w:rPr>
        <w:t xml:space="preserve">Random access control </w:t>
      </w:r>
      <w:r w:rsidRPr="004929F9">
        <w:rPr>
          <w:b/>
          <w:bCs/>
          <w:lang w:val="en-GB" w:eastAsia="zh-CN"/>
        </w:rPr>
        <w:t>info</w:t>
      </w:r>
      <w:r w:rsidR="00E35D36">
        <w:rPr>
          <w:b/>
          <w:bCs/>
          <w:lang w:val="en-GB" w:eastAsia="zh-CN"/>
        </w:rPr>
        <w:t>rmation</w:t>
      </w:r>
      <w:r w:rsidRPr="00F7455E">
        <w:rPr>
          <w:b/>
          <w:bCs/>
          <w:lang w:val="en-GB" w:eastAsia="zh-CN"/>
        </w:rPr>
        <w:t xml:space="preserve"> (if RACH is needed)</w:t>
      </w:r>
      <w:r w:rsidRPr="00F7455E">
        <w:rPr>
          <w:lang w:val="en-GB" w:eastAsia="zh-CN"/>
        </w:rPr>
        <w:t xml:space="preserve">: Counter or Backoff indication to distribute </w:t>
      </w:r>
      <w:proofErr w:type="spellStart"/>
      <w:r w:rsidRPr="00F7455E">
        <w:rPr>
          <w:lang w:val="en-GB" w:eastAsia="zh-CN"/>
        </w:rPr>
        <w:t>AIoT</w:t>
      </w:r>
      <w:proofErr w:type="spellEnd"/>
      <w:r w:rsidRPr="00F7455E">
        <w:rPr>
          <w:lang w:val="en-GB" w:eastAsia="zh-CN"/>
        </w:rPr>
        <w:t xml:space="preserve"> devices in different slots to trigger the RACH procedure.</w:t>
      </w:r>
    </w:p>
    <w:p w14:paraId="684E87D2" w14:textId="1466B3FB" w:rsidR="00103937" w:rsidRPr="00F7455E" w:rsidRDefault="00103937" w:rsidP="008C23B3">
      <w:pPr>
        <w:pStyle w:val="ListParagraph"/>
        <w:numPr>
          <w:ilvl w:val="0"/>
          <w:numId w:val="29"/>
        </w:numPr>
        <w:overflowPunct/>
        <w:autoSpaceDE/>
        <w:autoSpaceDN/>
        <w:adjustRightInd/>
        <w:spacing w:after="80"/>
        <w:contextualSpacing w:val="0"/>
        <w:jc w:val="both"/>
        <w:rPr>
          <w:lang w:eastAsia="x-none"/>
        </w:rPr>
      </w:pPr>
      <w:r w:rsidRPr="00F7455E">
        <w:rPr>
          <w:b/>
          <w:bCs/>
          <w:lang w:eastAsia="x-none"/>
        </w:rPr>
        <w:t xml:space="preserve">Step </w:t>
      </w:r>
      <w:r w:rsidR="00E15C50" w:rsidRPr="00F7455E">
        <w:rPr>
          <w:b/>
          <w:bCs/>
          <w:lang w:eastAsia="x-none"/>
        </w:rPr>
        <w:t>1</w:t>
      </w:r>
      <w:r w:rsidRPr="00F7455E">
        <w:rPr>
          <w:lang w:eastAsia="x-none"/>
        </w:rPr>
        <w:t xml:space="preserve">: According to the backoff indication, the group of A-IoT devices may randomly generate a backoff counter and perform random backoff for transmitting the first message to the reader. In this step, a contention resolution ID that is randomly generated from the A-IoT devices can be included in the first D2R message during the contention-based access procedure. </w:t>
      </w:r>
    </w:p>
    <w:p w14:paraId="268B5FE5" w14:textId="26848E0A" w:rsidR="00103937" w:rsidRPr="00F7455E" w:rsidRDefault="00103937" w:rsidP="008C23B3">
      <w:pPr>
        <w:pStyle w:val="ListParagraph"/>
        <w:overflowPunct/>
        <w:autoSpaceDE/>
        <w:autoSpaceDN/>
        <w:adjustRightInd/>
        <w:spacing w:after="80"/>
        <w:contextualSpacing w:val="0"/>
        <w:jc w:val="both"/>
        <w:rPr>
          <w:lang w:eastAsia="x-none"/>
        </w:rPr>
      </w:pPr>
      <w:r w:rsidRPr="00F7455E">
        <w:rPr>
          <w:lang w:eastAsia="x-none"/>
        </w:rPr>
        <w:t>Note</w:t>
      </w:r>
      <w:r w:rsidR="008C23B3" w:rsidRPr="00F7455E">
        <w:rPr>
          <w:lang w:eastAsia="x-none"/>
        </w:rPr>
        <w:t>-1</w:t>
      </w:r>
      <w:r w:rsidRPr="00F7455E">
        <w:rPr>
          <w:lang w:eastAsia="x-none"/>
        </w:rPr>
        <w:t xml:space="preserve">: when an A-IoT device receives the </w:t>
      </w:r>
      <w:r w:rsidR="00E15C50" w:rsidRPr="00F7455E">
        <w:rPr>
          <w:lang w:eastAsia="x-none"/>
        </w:rPr>
        <w:t>Inventory</w:t>
      </w:r>
      <w:r w:rsidRPr="00F7455E">
        <w:rPr>
          <w:lang w:eastAsia="x-none"/>
        </w:rPr>
        <w:t xml:space="preserve"> message, it may decrement the counter by 1 for random backoff.</w:t>
      </w:r>
    </w:p>
    <w:p w14:paraId="4609DDA8" w14:textId="23944902" w:rsidR="00103937" w:rsidRPr="00F7455E" w:rsidRDefault="00103937" w:rsidP="008C23B3">
      <w:pPr>
        <w:pStyle w:val="ListParagraph"/>
        <w:overflowPunct/>
        <w:autoSpaceDE/>
        <w:autoSpaceDN/>
        <w:adjustRightInd/>
        <w:spacing w:after="80"/>
        <w:contextualSpacing w:val="0"/>
        <w:jc w:val="both"/>
        <w:rPr>
          <w:lang w:eastAsia="x-none"/>
        </w:rPr>
      </w:pPr>
      <w:r w:rsidRPr="00F7455E">
        <w:rPr>
          <w:lang w:eastAsia="x-none"/>
        </w:rPr>
        <w:t>Note</w:t>
      </w:r>
      <w:r w:rsidR="008C23B3" w:rsidRPr="00F7455E">
        <w:rPr>
          <w:lang w:eastAsia="x-none"/>
        </w:rPr>
        <w:t>-2</w:t>
      </w:r>
      <w:r w:rsidRPr="00F7455E">
        <w:rPr>
          <w:lang w:eastAsia="x-none"/>
        </w:rPr>
        <w:t xml:space="preserve">: </w:t>
      </w:r>
      <w:r w:rsidR="00663A41" w:rsidRPr="00F7455E">
        <w:rPr>
          <w:lang w:eastAsia="x-none"/>
        </w:rPr>
        <w:t xml:space="preserve">the contention resolution ID used in RFID is 16 bits. </w:t>
      </w:r>
      <w:r w:rsidR="0063327A" w:rsidRPr="00F7455E">
        <w:rPr>
          <w:lang w:eastAsia="x-none"/>
        </w:rPr>
        <w:t>T</w:t>
      </w:r>
      <w:r w:rsidR="00663A41" w:rsidRPr="00F7455E">
        <w:rPr>
          <w:lang w:eastAsia="x-none"/>
        </w:rPr>
        <w:t>he probability of collision</w:t>
      </w:r>
      <w:r w:rsidR="005F37AC" w:rsidRPr="00F7455E">
        <w:rPr>
          <w:lang w:eastAsia="x-none"/>
        </w:rPr>
        <w:t xml:space="preserve"> defined in RFID is shown as below</w:t>
      </w:r>
      <w:r w:rsidR="00663A41" w:rsidRPr="00F7455E">
        <w:rPr>
          <w:lang w:eastAsia="x-none"/>
        </w:rPr>
        <w:t>:</w:t>
      </w:r>
    </w:p>
    <w:tbl>
      <w:tblPr>
        <w:tblStyle w:val="TableGrid"/>
        <w:tblW w:w="0" w:type="auto"/>
        <w:tblInd w:w="1165" w:type="dxa"/>
        <w:tblLook w:val="04A0" w:firstRow="1" w:lastRow="0" w:firstColumn="1" w:lastColumn="0" w:noHBand="0" w:noVBand="1"/>
      </w:tblPr>
      <w:tblGrid>
        <w:gridCol w:w="8010"/>
      </w:tblGrid>
      <w:tr w:rsidR="00663A41" w:rsidRPr="004929F9" w14:paraId="52397C60" w14:textId="77777777" w:rsidTr="001418E2">
        <w:tc>
          <w:tcPr>
            <w:tcW w:w="8010" w:type="dxa"/>
          </w:tcPr>
          <w:p w14:paraId="009794F0" w14:textId="0AC194CA" w:rsidR="00663A41" w:rsidRPr="004929F9" w:rsidRDefault="00663A41" w:rsidP="001418E2">
            <w:pPr>
              <w:spacing w:after="80" w:line="240" w:lineRule="auto"/>
              <w:rPr>
                <w:lang w:eastAsia="x-none"/>
              </w:rPr>
            </w:pPr>
            <w:r w:rsidRPr="004929F9">
              <w:rPr>
                <w:rFonts w:eastAsia="Times New Roman"/>
                <w:b/>
                <w:color w:val="000000"/>
                <w:sz w:val="20"/>
                <w:szCs w:val="20"/>
                <w:lang w:eastAsia="zh-CN"/>
              </w:rPr>
              <w:t xml:space="preserve">Probability of simultaneously identical sequences: </w:t>
            </w:r>
            <w:r w:rsidRPr="004929F9">
              <w:rPr>
                <w:rFonts w:eastAsia="Times New Roman"/>
                <w:color w:val="000000"/>
                <w:sz w:val="20"/>
                <w:szCs w:val="20"/>
                <w:lang w:eastAsia="zh-CN"/>
              </w:rPr>
              <w:t>For a Tag population of up to 10,000 Tags, the probability that any two or more Tags simultaneously generate the same sequence of</w:t>
            </w:r>
            <w:r w:rsidR="00D47452" w:rsidRPr="004929F9">
              <w:rPr>
                <w:rFonts w:eastAsia="Times New Roman"/>
                <w:color w:val="000000"/>
                <w:sz w:val="20"/>
                <w:szCs w:val="20"/>
                <w:lang w:eastAsia="zh-CN"/>
              </w:rPr>
              <w:t xml:space="preserve"> </w:t>
            </w:r>
            <w:r w:rsidRPr="004929F9">
              <w:rPr>
                <w:rFonts w:eastAsia="Times New Roman"/>
                <w:color w:val="000000"/>
                <w:sz w:val="20"/>
                <w:szCs w:val="20"/>
                <w:lang w:eastAsia="zh-CN"/>
              </w:rPr>
              <w:t>RN16s shall be less than 0.1%, regardless of when the Tags are energized.</w:t>
            </w:r>
          </w:p>
        </w:tc>
      </w:tr>
    </w:tbl>
    <w:p w14:paraId="70A4ACC3" w14:textId="261F8FF6" w:rsidR="00663A41" w:rsidRPr="004929F9" w:rsidRDefault="00663A41" w:rsidP="001418E2">
      <w:pPr>
        <w:pStyle w:val="ListParagraph"/>
        <w:overflowPunct/>
        <w:autoSpaceDE/>
        <w:autoSpaceDN/>
        <w:adjustRightInd/>
        <w:spacing w:before="60" w:after="80"/>
        <w:contextualSpacing w:val="0"/>
        <w:jc w:val="both"/>
        <w:rPr>
          <w:lang w:eastAsia="x-none"/>
        </w:rPr>
      </w:pPr>
      <w:r w:rsidRPr="004929F9">
        <w:rPr>
          <w:lang w:eastAsia="x-none"/>
        </w:rPr>
        <w:t>Considering the density requirements described in the SID is “150 devices per 100 m</w:t>
      </w:r>
      <w:r w:rsidRPr="007B348B">
        <w:rPr>
          <w:vertAlign w:val="superscript"/>
          <w:lang w:eastAsia="x-none"/>
        </w:rPr>
        <w:t>2</w:t>
      </w:r>
      <w:r w:rsidRPr="004929F9">
        <w:rPr>
          <w:lang w:eastAsia="x-none"/>
        </w:rPr>
        <w:t xml:space="preserve"> for indoor scenarios” and the coverage requirement is “the maximum distance of 10 – 50 m for indoor”, the maximum number of devices in the coverage for indoor scenario should be around 376 devices to 11775 devices. Therefore if 16 bits RN is used, the worst collision probability should still be less than 0.1% which is </w:t>
      </w:r>
      <w:r w:rsidR="00DE05A8" w:rsidRPr="004929F9">
        <w:rPr>
          <w:lang w:eastAsia="x-none"/>
        </w:rPr>
        <w:t>similar</w:t>
      </w:r>
      <w:r w:rsidRPr="004929F9">
        <w:rPr>
          <w:lang w:eastAsia="x-none"/>
        </w:rPr>
        <w:t xml:space="preserve"> to RFID.</w:t>
      </w:r>
    </w:p>
    <w:p w14:paraId="62A5399C" w14:textId="613C3F90" w:rsidR="00663A41" w:rsidRPr="004929F9" w:rsidRDefault="00663A41" w:rsidP="008C23B3">
      <w:pPr>
        <w:pStyle w:val="ListParagraph"/>
        <w:overflowPunct/>
        <w:autoSpaceDE/>
        <w:autoSpaceDN/>
        <w:adjustRightInd/>
        <w:spacing w:after="80"/>
        <w:contextualSpacing w:val="0"/>
        <w:jc w:val="both"/>
        <w:rPr>
          <w:b/>
          <w:bCs/>
          <w:lang w:eastAsia="x-none"/>
        </w:rPr>
      </w:pPr>
      <w:r w:rsidRPr="004929F9">
        <w:rPr>
          <w:b/>
          <w:bCs/>
          <w:lang w:eastAsia="x-none"/>
        </w:rPr>
        <w:lastRenderedPageBreak/>
        <w:t>Observation</w:t>
      </w:r>
      <w:r w:rsidR="00E15C50" w:rsidRPr="004929F9">
        <w:rPr>
          <w:b/>
          <w:bCs/>
          <w:lang w:eastAsia="x-none"/>
        </w:rPr>
        <w:t xml:space="preserve"> </w:t>
      </w:r>
      <w:r w:rsidR="0084168B" w:rsidRPr="004929F9">
        <w:rPr>
          <w:b/>
          <w:bCs/>
          <w:lang w:eastAsia="x-none"/>
        </w:rPr>
        <w:t>1</w:t>
      </w:r>
      <w:r w:rsidRPr="004929F9">
        <w:rPr>
          <w:b/>
          <w:bCs/>
          <w:lang w:eastAsia="x-none"/>
        </w:rPr>
        <w:t>: 16 bits RN can achieve similar perform</w:t>
      </w:r>
      <w:r w:rsidR="00EC69DE" w:rsidRPr="004929F9">
        <w:rPr>
          <w:b/>
          <w:bCs/>
          <w:lang w:eastAsia="x-none"/>
        </w:rPr>
        <w:t>ance as RFID for all scenarios defined in 3GPP.</w:t>
      </w:r>
    </w:p>
    <w:p w14:paraId="4BEAA0B1" w14:textId="777818F0" w:rsidR="00103937" w:rsidRPr="004929F9" w:rsidRDefault="00103937" w:rsidP="008C23B3">
      <w:pPr>
        <w:pStyle w:val="ListParagraph"/>
        <w:numPr>
          <w:ilvl w:val="0"/>
          <w:numId w:val="29"/>
        </w:numPr>
        <w:overflowPunct/>
        <w:autoSpaceDE/>
        <w:autoSpaceDN/>
        <w:adjustRightInd/>
        <w:spacing w:after="80"/>
        <w:contextualSpacing w:val="0"/>
        <w:jc w:val="both"/>
        <w:rPr>
          <w:lang w:eastAsia="x-none"/>
        </w:rPr>
      </w:pPr>
      <w:r w:rsidRPr="004929F9">
        <w:rPr>
          <w:b/>
          <w:bCs/>
          <w:lang w:eastAsia="x-none"/>
        </w:rPr>
        <w:t xml:space="preserve">Step </w:t>
      </w:r>
      <w:r w:rsidR="00E15C50" w:rsidRPr="004929F9">
        <w:rPr>
          <w:b/>
          <w:bCs/>
          <w:lang w:eastAsia="x-none"/>
        </w:rPr>
        <w:t>2 (contention resolution)</w:t>
      </w:r>
      <w:r w:rsidRPr="004929F9">
        <w:rPr>
          <w:lang w:eastAsia="x-none"/>
        </w:rPr>
        <w:t xml:space="preserve">: After correctly receiving the initial D2R message from A-IoT device, the reader would send the acknowledgement message that may include the decoded contention resolution ID. </w:t>
      </w:r>
      <w:r w:rsidR="00E15C50" w:rsidRPr="004929F9">
        <w:rPr>
          <w:lang w:eastAsia="x-none"/>
        </w:rPr>
        <w:t xml:space="preserve">If the contention resolution ID is same as the one sent by the device in step 1, contention resolution is successful, and the device is allowed to send the additional message with data. Device sends “Device Response” with Device ID, Data, </w:t>
      </w:r>
      <w:proofErr w:type="spellStart"/>
      <w:r w:rsidR="00E15C50" w:rsidRPr="004929F9">
        <w:rPr>
          <w:lang w:eastAsia="x-none"/>
        </w:rPr>
        <w:t>etc</w:t>
      </w:r>
      <w:proofErr w:type="spellEnd"/>
      <w:r w:rsidR="00E15C50" w:rsidRPr="004929F9">
        <w:rPr>
          <w:lang w:eastAsia="x-none"/>
        </w:rPr>
        <w:t xml:space="preserve"> information back to Reader;</w:t>
      </w:r>
    </w:p>
    <w:p w14:paraId="5146F9A5" w14:textId="4C7275FA" w:rsidR="00103937" w:rsidRPr="004929F9" w:rsidRDefault="00DC7593" w:rsidP="00DC7593">
      <w:pPr>
        <w:spacing w:before="240" w:after="0"/>
        <w:jc w:val="both"/>
        <w:rPr>
          <w:rFonts w:ascii="Times New Roman" w:hAnsi="Times New Roman" w:cs="Times New Roman"/>
          <w:b/>
          <w:sz w:val="20"/>
          <w:szCs w:val="20"/>
        </w:rPr>
      </w:pPr>
      <w:r w:rsidRPr="004929F9">
        <w:rPr>
          <w:rFonts w:ascii="Times New Roman" w:hAnsi="Times New Roman" w:cs="Times New Roman"/>
          <w:b/>
          <w:sz w:val="20"/>
          <w:szCs w:val="20"/>
        </w:rPr>
        <w:t>Proposal</w:t>
      </w:r>
      <w:r w:rsidR="00384B3C" w:rsidRPr="004929F9">
        <w:rPr>
          <w:rFonts w:ascii="Times New Roman" w:hAnsi="Times New Roman" w:cs="Times New Roman"/>
          <w:b/>
          <w:sz w:val="20"/>
          <w:szCs w:val="20"/>
        </w:rPr>
        <w:t xml:space="preserve"> </w:t>
      </w:r>
      <w:r w:rsidR="0084168B" w:rsidRPr="004929F9">
        <w:rPr>
          <w:rFonts w:ascii="Times New Roman" w:hAnsi="Times New Roman" w:cs="Times New Roman"/>
          <w:b/>
          <w:sz w:val="20"/>
          <w:szCs w:val="20"/>
        </w:rPr>
        <w:t>1</w:t>
      </w:r>
      <w:r w:rsidRPr="004929F9">
        <w:rPr>
          <w:rFonts w:ascii="Times New Roman" w:hAnsi="Times New Roman" w:cs="Times New Roman"/>
          <w:b/>
          <w:sz w:val="20"/>
          <w:szCs w:val="20"/>
        </w:rPr>
        <w:t xml:space="preserve">: </w:t>
      </w:r>
      <w:r w:rsidR="00103937" w:rsidRPr="004929F9">
        <w:rPr>
          <w:rFonts w:ascii="Times New Roman" w:hAnsi="Times New Roman" w:cs="Times New Roman"/>
          <w:b/>
          <w:sz w:val="20"/>
          <w:szCs w:val="20"/>
        </w:rPr>
        <w:t>For A-IoT</w:t>
      </w:r>
      <w:r w:rsidR="0084168B" w:rsidRPr="004929F9">
        <w:rPr>
          <w:rFonts w:ascii="Times New Roman" w:hAnsi="Times New Roman" w:cs="Times New Roman"/>
          <w:b/>
          <w:sz w:val="20"/>
          <w:szCs w:val="20"/>
        </w:rPr>
        <w:t xml:space="preserve"> 3 step</w:t>
      </w:r>
      <w:r w:rsidR="00103937" w:rsidRPr="004929F9">
        <w:rPr>
          <w:rFonts w:ascii="Times New Roman" w:hAnsi="Times New Roman" w:cs="Times New Roman"/>
          <w:b/>
          <w:sz w:val="20"/>
          <w:szCs w:val="20"/>
        </w:rPr>
        <w:t xml:space="preserve"> </w:t>
      </w:r>
      <w:r w:rsidR="00E15C50" w:rsidRPr="004929F9">
        <w:rPr>
          <w:rFonts w:ascii="Times New Roman" w:hAnsi="Times New Roman" w:cs="Times New Roman"/>
          <w:b/>
          <w:sz w:val="20"/>
          <w:szCs w:val="20"/>
        </w:rPr>
        <w:t>RACH</w:t>
      </w:r>
      <w:r w:rsidR="00103937" w:rsidRPr="004929F9">
        <w:rPr>
          <w:rFonts w:ascii="Times New Roman" w:hAnsi="Times New Roman" w:cs="Times New Roman"/>
          <w:b/>
          <w:sz w:val="20"/>
          <w:szCs w:val="20"/>
        </w:rPr>
        <w:t xml:space="preserve"> procedure, the following aspects can be considered:</w:t>
      </w:r>
    </w:p>
    <w:p w14:paraId="79573E6F" w14:textId="77777777" w:rsidR="0084168B" w:rsidRPr="004929F9" w:rsidRDefault="00E15C50" w:rsidP="00103937">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Step 0: R2D message “Inventory Request”</w:t>
      </w:r>
      <w:r w:rsidR="0084168B" w:rsidRPr="004929F9">
        <w:rPr>
          <w:rFonts w:ascii="Times New Roman" w:hAnsi="Times New Roman" w:cs="Times New Roman"/>
          <w:b/>
          <w:sz w:val="20"/>
          <w:szCs w:val="20"/>
        </w:rPr>
        <w:t xml:space="preserve"> or “Paging”</w:t>
      </w:r>
      <w:r w:rsidRPr="004929F9">
        <w:rPr>
          <w:rFonts w:ascii="Times New Roman" w:hAnsi="Times New Roman" w:cs="Times New Roman"/>
          <w:b/>
          <w:sz w:val="20"/>
          <w:szCs w:val="20"/>
        </w:rPr>
        <w:t xml:space="preserve"> is used to trigger the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 procedure</w:t>
      </w:r>
      <w:r w:rsidR="00736460" w:rsidRPr="004929F9">
        <w:rPr>
          <w:rFonts w:ascii="Times New Roman" w:hAnsi="Times New Roman" w:cs="Times New Roman"/>
          <w:b/>
          <w:sz w:val="20"/>
          <w:szCs w:val="20"/>
        </w:rPr>
        <w:t xml:space="preserve"> (sent by the Reader to the </w:t>
      </w:r>
      <w:proofErr w:type="spellStart"/>
      <w:r w:rsidR="00736460" w:rsidRPr="004929F9">
        <w:rPr>
          <w:rFonts w:ascii="Times New Roman" w:hAnsi="Times New Roman" w:cs="Times New Roman"/>
          <w:b/>
          <w:sz w:val="20"/>
          <w:szCs w:val="20"/>
        </w:rPr>
        <w:t>AIoT</w:t>
      </w:r>
      <w:proofErr w:type="spellEnd"/>
      <w:r w:rsidR="00736460" w:rsidRPr="004929F9">
        <w:rPr>
          <w:rFonts w:ascii="Times New Roman" w:hAnsi="Times New Roman" w:cs="Times New Roman"/>
          <w:b/>
          <w:sz w:val="20"/>
          <w:szCs w:val="20"/>
        </w:rPr>
        <w:t xml:space="preserve"> device(s))</w:t>
      </w:r>
      <w:r w:rsidR="0084168B" w:rsidRPr="004929F9">
        <w:rPr>
          <w:rFonts w:ascii="Times New Roman" w:hAnsi="Times New Roman" w:cs="Times New Roman"/>
          <w:b/>
          <w:sz w:val="20"/>
          <w:szCs w:val="20"/>
        </w:rPr>
        <w:t>. Following information shall be included:</w:t>
      </w:r>
    </w:p>
    <w:p w14:paraId="61162C95" w14:textId="1C07A922" w:rsidR="0084168B" w:rsidRPr="004929F9" w:rsidRDefault="0084168B" w:rsidP="0084168B">
      <w:pPr>
        <w:pStyle w:val="ListParagraph"/>
        <w:numPr>
          <w:ilvl w:val="1"/>
          <w:numId w:val="41"/>
        </w:numPr>
        <w:spacing w:after="80"/>
        <w:contextualSpacing w:val="0"/>
        <w:jc w:val="both"/>
        <w:rPr>
          <w:lang w:val="en-GB" w:eastAsia="zh-CN"/>
        </w:rPr>
      </w:pPr>
      <w:r w:rsidRPr="004929F9">
        <w:rPr>
          <w:b/>
          <w:bCs/>
          <w:lang w:val="en-GB" w:eastAsia="zh-CN"/>
        </w:rPr>
        <w:t>Control info</w:t>
      </w:r>
      <w:r w:rsidR="005A1A93">
        <w:rPr>
          <w:b/>
          <w:bCs/>
          <w:lang w:val="en-GB" w:eastAsia="zh-CN"/>
        </w:rPr>
        <w:t>rmation</w:t>
      </w:r>
      <w:r w:rsidRPr="004929F9">
        <w:rPr>
          <w:lang w:val="en-GB" w:eastAsia="zh-CN"/>
        </w:rPr>
        <w:t xml:space="preserve">: scheduling information to indicate the frequency/time resource for the </w:t>
      </w:r>
      <w:proofErr w:type="spellStart"/>
      <w:r w:rsidRPr="004929F9">
        <w:rPr>
          <w:lang w:val="en-GB" w:eastAsia="zh-CN"/>
        </w:rPr>
        <w:t>AIoT</w:t>
      </w:r>
      <w:proofErr w:type="spellEnd"/>
      <w:r w:rsidRPr="004929F9">
        <w:rPr>
          <w:lang w:val="en-GB" w:eastAsia="zh-CN"/>
        </w:rPr>
        <w:t xml:space="preserve"> device to respond.</w:t>
      </w:r>
    </w:p>
    <w:p w14:paraId="2AB94C49" w14:textId="77777777" w:rsidR="0084168B" w:rsidRPr="004929F9" w:rsidRDefault="0084168B" w:rsidP="0084168B">
      <w:pPr>
        <w:pStyle w:val="ListParagraph"/>
        <w:numPr>
          <w:ilvl w:val="1"/>
          <w:numId w:val="41"/>
        </w:numPr>
        <w:spacing w:after="80"/>
        <w:contextualSpacing w:val="0"/>
        <w:jc w:val="both"/>
        <w:rPr>
          <w:lang w:val="en-GB" w:eastAsia="zh-CN"/>
        </w:rPr>
      </w:pPr>
      <w:r w:rsidRPr="004929F9">
        <w:rPr>
          <w:b/>
          <w:bCs/>
          <w:lang w:val="en-GB" w:eastAsia="zh-CN"/>
        </w:rPr>
        <w:t>Access type, Contention based access or contention free based access</w:t>
      </w:r>
    </w:p>
    <w:p w14:paraId="07340A85" w14:textId="697F16E5" w:rsidR="0084168B" w:rsidRPr="004929F9" w:rsidRDefault="0084168B" w:rsidP="0084168B">
      <w:pPr>
        <w:pStyle w:val="ListParagraph"/>
        <w:numPr>
          <w:ilvl w:val="2"/>
          <w:numId w:val="41"/>
        </w:numPr>
        <w:spacing w:after="80"/>
        <w:contextualSpacing w:val="0"/>
        <w:jc w:val="both"/>
        <w:rPr>
          <w:lang w:val="en-GB" w:eastAsia="zh-CN"/>
        </w:rPr>
      </w:pPr>
      <w:r w:rsidRPr="004929F9">
        <w:rPr>
          <w:b/>
          <w:bCs/>
          <w:lang w:val="en-GB" w:eastAsia="zh-CN"/>
        </w:rPr>
        <w:t xml:space="preserve">2 Step or 3 </w:t>
      </w:r>
      <w:r w:rsidR="00E35D36">
        <w:rPr>
          <w:b/>
          <w:bCs/>
          <w:lang w:val="en-GB" w:eastAsia="zh-CN"/>
        </w:rPr>
        <w:t>S</w:t>
      </w:r>
      <w:r w:rsidR="00E35D36" w:rsidRPr="004929F9">
        <w:rPr>
          <w:b/>
          <w:bCs/>
          <w:lang w:val="en-GB" w:eastAsia="zh-CN"/>
        </w:rPr>
        <w:t>tep</w:t>
      </w:r>
      <w:r w:rsidR="00E35D36">
        <w:rPr>
          <w:b/>
          <w:bCs/>
          <w:lang w:val="en-GB" w:eastAsia="zh-CN"/>
        </w:rPr>
        <w:t xml:space="preserve"> Access</w:t>
      </w:r>
      <w:r w:rsidRPr="004929F9">
        <w:rPr>
          <w:b/>
          <w:bCs/>
          <w:lang w:val="en-GB" w:eastAsia="zh-CN"/>
        </w:rPr>
        <w:t>;</w:t>
      </w:r>
    </w:p>
    <w:p w14:paraId="72844A4F" w14:textId="7281F621" w:rsidR="0084168B" w:rsidRPr="004929F9" w:rsidRDefault="0084168B" w:rsidP="0084168B">
      <w:pPr>
        <w:pStyle w:val="ListParagraph"/>
        <w:numPr>
          <w:ilvl w:val="2"/>
          <w:numId w:val="41"/>
        </w:numPr>
        <w:spacing w:after="80"/>
        <w:contextualSpacing w:val="0"/>
        <w:jc w:val="both"/>
        <w:rPr>
          <w:lang w:val="en-GB" w:eastAsia="zh-CN"/>
        </w:rPr>
      </w:pPr>
      <w:r w:rsidRPr="004929F9">
        <w:rPr>
          <w:b/>
          <w:bCs/>
          <w:lang w:val="en-GB" w:eastAsia="zh-CN"/>
        </w:rPr>
        <w:t>Random access control info</w:t>
      </w:r>
      <w:r w:rsidR="00E35D36">
        <w:rPr>
          <w:b/>
          <w:bCs/>
          <w:lang w:val="en-GB" w:eastAsia="zh-CN"/>
        </w:rPr>
        <w:t>rmation</w:t>
      </w:r>
      <w:r w:rsidRPr="004929F9">
        <w:rPr>
          <w:b/>
          <w:bCs/>
          <w:lang w:val="en-GB" w:eastAsia="zh-CN"/>
        </w:rPr>
        <w:t xml:space="preserve"> (if RACH is needed)</w:t>
      </w:r>
      <w:r w:rsidRPr="004929F9">
        <w:rPr>
          <w:lang w:val="en-GB" w:eastAsia="zh-CN"/>
        </w:rPr>
        <w:t xml:space="preserve">: Counter or Backoff indication to distribute </w:t>
      </w:r>
      <w:proofErr w:type="spellStart"/>
      <w:r w:rsidRPr="004929F9">
        <w:rPr>
          <w:lang w:val="en-GB" w:eastAsia="zh-CN"/>
        </w:rPr>
        <w:t>AIoT</w:t>
      </w:r>
      <w:proofErr w:type="spellEnd"/>
      <w:r w:rsidRPr="004929F9">
        <w:rPr>
          <w:lang w:val="en-GB" w:eastAsia="zh-CN"/>
        </w:rPr>
        <w:t xml:space="preserve"> devices in different slots to trigger the RACH procedure.</w:t>
      </w:r>
    </w:p>
    <w:p w14:paraId="23B95612" w14:textId="7DA499AF" w:rsidR="00E15C50" w:rsidRPr="004929F9" w:rsidRDefault="00E15C50" w:rsidP="00E15C50">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 xml:space="preserve">Step 1: </w:t>
      </w:r>
      <w:proofErr w:type="spellStart"/>
      <w:r w:rsidR="009903EE" w:rsidRPr="004929F9">
        <w:rPr>
          <w:rFonts w:ascii="Times New Roman" w:hAnsi="Times New Roman" w:cs="Times New Roman"/>
          <w:b/>
          <w:sz w:val="20"/>
          <w:szCs w:val="20"/>
        </w:rPr>
        <w:t>AIoT</w:t>
      </w:r>
      <w:proofErr w:type="spellEnd"/>
      <w:r w:rsidR="009903EE" w:rsidRPr="004929F9">
        <w:rPr>
          <w:rFonts w:ascii="Times New Roman" w:hAnsi="Times New Roman" w:cs="Times New Roman"/>
          <w:b/>
          <w:sz w:val="20"/>
          <w:szCs w:val="20"/>
        </w:rPr>
        <w:t xml:space="preserve"> </w:t>
      </w:r>
      <w:r w:rsidR="00103937" w:rsidRPr="004929F9">
        <w:rPr>
          <w:rFonts w:ascii="Times New Roman" w:hAnsi="Times New Roman" w:cs="Times New Roman"/>
          <w:b/>
          <w:sz w:val="20"/>
          <w:szCs w:val="20"/>
        </w:rPr>
        <w:t xml:space="preserve">devices randomly generate a backoff counter based on indicated backoff values for contention-based access. </w:t>
      </w:r>
      <w:r w:rsidRPr="004929F9">
        <w:rPr>
          <w:rFonts w:ascii="Times New Roman" w:hAnsi="Times New Roman" w:cs="Times New Roman"/>
          <w:b/>
          <w:sz w:val="20"/>
          <w:szCs w:val="20"/>
        </w:rPr>
        <w:t xml:space="preserve">16 bits Contention resolution ID </w:t>
      </w:r>
      <w:r w:rsidR="00DB73FA" w:rsidRPr="004929F9">
        <w:rPr>
          <w:rFonts w:ascii="Times New Roman" w:hAnsi="Times New Roman" w:cs="Times New Roman"/>
          <w:b/>
          <w:sz w:val="20"/>
          <w:szCs w:val="20"/>
        </w:rPr>
        <w:t xml:space="preserve">which </w:t>
      </w:r>
      <w:r w:rsidRPr="004929F9">
        <w:rPr>
          <w:rFonts w:ascii="Times New Roman" w:hAnsi="Times New Roman" w:cs="Times New Roman"/>
          <w:b/>
          <w:sz w:val="20"/>
          <w:szCs w:val="20"/>
        </w:rPr>
        <w:t xml:space="preserve">is carried in the initial D2R message </w:t>
      </w:r>
      <w:r w:rsidR="009903EE" w:rsidRPr="004929F9">
        <w:rPr>
          <w:rFonts w:ascii="Times New Roman" w:hAnsi="Times New Roman" w:cs="Times New Roman"/>
          <w:b/>
          <w:sz w:val="20"/>
          <w:szCs w:val="20"/>
        </w:rPr>
        <w:t xml:space="preserve">“A-IoT RACH MSG 1” </w:t>
      </w:r>
      <w:r w:rsidRPr="004929F9">
        <w:rPr>
          <w:rFonts w:ascii="Times New Roman" w:hAnsi="Times New Roman" w:cs="Times New Roman"/>
          <w:b/>
          <w:sz w:val="20"/>
          <w:szCs w:val="20"/>
        </w:rPr>
        <w:t xml:space="preserve">for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w:t>
      </w:r>
      <w:r w:rsidR="00DB73FA" w:rsidRPr="004929F9">
        <w:rPr>
          <w:rFonts w:ascii="Times New Roman" w:hAnsi="Times New Roman" w:cs="Times New Roman"/>
          <w:b/>
          <w:sz w:val="20"/>
          <w:szCs w:val="20"/>
        </w:rPr>
        <w:t xml:space="preserve"> (sent by the </w:t>
      </w:r>
      <w:proofErr w:type="spellStart"/>
      <w:r w:rsidR="00DB73FA" w:rsidRPr="004929F9">
        <w:rPr>
          <w:rFonts w:ascii="Times New Roman" w:hAnsi="Times New Roman" w:cs="Times New Roman"/>
          <w:b/>
          <w:sz w:val="20"/>
          <w:szCs w:val="20"/>
        </w:rPr>
        <w:t>AIoT</w:t>
      </w:r>
      <w:proofErr w:type="spellEnd"/>
      <w:r w:rsidR="00DB73FA" w:rsidRPr="004929F9">
        <w:rPr>
          <w:rFonts w:ascii="Times New Roman" w:hAnsi="Times New Roman" w:cs="Times New Roman"/>
          <w:b/>
          <w:sz w:val="20"/>
          <w:szCs w:val="20"/>
        </w:rPr>
        <w:t xml:space="preserve"> device to the Reader)</w:t>
      </w:r>
      <w:r w:rsidRPr="004929F9">
        <w:rPr>
          <w:rFonts w:ascii="Times New Roman" w:hAnsi="Times New Roman" w:cs="Times New Roman"/>
          <w:b/>
          <w:sz w:val="20"/>
          <w:szCs w:val="20"/>
        </w:rPr>
        <w:t>.</w:t>
      </w:r>
    </w:p>
    <w:p w14:paraId="687C9748" w14:textId="6389254F" w:rsidR="00103937" w:rsidRPr="004929F9" w:rsidRDefault="009903EE" w:rsidP="00103937">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 xml:space="preserve">Step </w:t>
      </w:r>
      <w:r w:rsidR="003A1685" w:rsidRPr="004929F9">
        <w:rPr>
          <w:rFonts w:ascii="Times New Roman" w:hAnsi="Times New Roman" w:cs="Times New Roman"/>
          <w:b/>
          <w:sz w:val="20"/>
          <w:szCs w:val="20"/>
          <w:lang w:eastAsia="zh-CN"/>
        </w:rPr>
        <w:t>2</w:t>
      </w:r>
      <w:r w:rsidR="0084168B" w:rsidRPr="004929F9">
        <w:rPr>
          <w:rFonts w:ascii="Times New Roman" w:hAnsi="Times New Roman" w:cs="Times New Roman"/>
          <w:b/>
          <w:sz w:val="20"/>
          <w:szCs w:val="20"/>
          <w:lang w:eastAsia="zh-CN"/>
        </w:rPr>
        <w:t xml:space="preserve"> (</w:t>
      </w:r>
      <w:r w:rsidR="00DD4F90">
        <w:rPr>
          <w:rFonts w:ascii="Times New Roman" w:hAnsi="Times New Roman" w:cs="Times New Roman"/>
          <w:b/>
          <w:sz w:val="20"/>
          <w:szCs w:val="20"/>
          <w:lang w:eastAsia="zh-CN"/>
        </w:rPr>
        <w:t xml:space="preserve">which </w:t>
      </w:r>
      <w:r w:rsidR="0084168B" w:rsidRPr="004929F9">
        <w:rPr>
          <w:rFonts w:ascii="Times New Roman" w:hAnsi="Times New Roman" w:cs="Times New Roman"/>
          <w:b/>
          <w:sz w:val="20"/>
          <w:szCs w:val="20"/>
          <w:lang w:eastAsia="zh-CN"/>
        </w:rPr>
        <w:t>has</w:t>
      </w:r>
      <w:r w:rsidR="00DD4F90">
        <w:rPr>
          <w:rFonts w:ascii="Times New Roman" w:hAnsi="Times New Roman" w:cs="Times New Roman"/>
          <w:b/>
          <w:sz w:val="20"/>
          <w:szCs w:val="20"/>
          <w:lang w:eastAsia="zh-CN"/>
        </w:rPr>
        <w:t xml:space="preserve"> already</w:t>
      </w:r>
      <w:r w:rsidR="0084168B" w:rsidRPr="004929F9">
        <w:rPr>
          <w:rFonts w:ascii="Times New Roman" w:hAnsi="Times New Roman" w:cs="Times New Roman"/>
          <w:b/>
          <w:sz w:val="20"/>
          <w:szCs w:val="20"/>
          <w:lang w:eastAsia="zh-CN"/>
        </w:rPr>
        <w:t xml:space="preserve"> been agreed)</w:t>
      </w:r>
      <w:r w:rsidRPr="004929F9">
        <w:rPr>
          <w:rFonts w:ascii="Times New Roman" w:hAnsi="Times New Roman" w:cs="Times New Roman"/>
          <w:b/>
          <w:sz w:val="20"/>
          <w:szCs w:val="20"/>
        </w:rPr>
        <w:t xml:space="preserve">: Reader generates R2D message “A-IoT RACH MSG 2” for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 </w:t>
      </w:r>
      <w:r w:rsidR="00103937" w:rsidRPr="004929F9">
        <w:rPr>
          <w:rFonts w:ascii="Times New Roman" w:hAnsi="Times New Roman" w:cs="Times New Roman"/>
          <w:b/>
          <w:sz w:val="20"/>
          <w:szCs w:val="20"/>
        </w:rPr>
        <w:t>Contention resolution</w:t>
      </w:r>
      <w:r w:rsidRPr="004929F9">
        <w:rPr>
          <w:rFonts w:ascii="Times New Roman" w:hAnsi="Times New Roman" w:cs="Times New Roman"/>
          <w:b/>
          <w:sz w:val="20"/>
          <w:szCs w:val="20"/>
        </w:rPr>
        <w:t>, include Contention resolution ID</w:t>
      </w:r>
      <w:r w:rsidR="00103937" w:rsidRPr="004929F9">
        <w:rPr>
          <w:rFonts w:ascii="Times New Roman" w:hAnsi="Times New Roman" w:cs="Times New Roman"/>
          <w:b/>
          <w:sz w:val="20"/>
          <w:szCs w:val="20"/>
        </w:rPr>
        <w:t xml:space="preserve">. </w:t>
      </w:r>
      <w:r w:rsidR="00D56029" w:rsidRPr="004929F9">
        <w:rPr>
          <w:rFonts w:ascii="Times New Roman" w:hAnsi="Times New Roman" w:cs="Times New Roman"/>
          <w:b/>
          <w:sz w:val="20"/>
          <w:szCs w:val="20"/>
        </w:rPr>
        <w:t xml:space="preserve">Reader sends this “A-IoT RACH MSG 2” to the </w:t>
      </w:r>
      <w:proofErr w:type="spellStart"/>
      <w:r w:rsidR="00D56029" w:rsidRPr="004929F9">
        <w:rPr>
          <w:rFonts w:ascii="Times New Roman" w:hAnsi="Times New Roman" w:cs="Times New Roman"/>
          <w:b/>
          <w:sz w:val="20"/>
          <w:szCs w:val="20"/>
        </w:rPr>
        <w:t>AIoT</w:t>
      </w:r>
      <w:proofErr w:type="spellEnd"/>
      <w:r w:rsidR="00D56029" w:rsidRPr="004929F9">
        <w:rPr>
          <w:rFonts w:ascii="Times New Roman" w:hAnsi="Times New Roman" w:cs="Times New Roman"/>
          <w:b/>
          <w:sz w:val="20"/>
          <w:szCs w:val="20"/>
        </w:rPr>
        <w:t xml:space="preserve"> device.</w:t>
      </w:r>
    </w:p>
    <w:p w14:paraId="2CB56FDE" w14:textId="3652CE1D" w:rsidR="0084168B" w:rsidRPr="004929F9" w:rsidRDefault="0084168B" w:rsidP="0084168B">
      <w:pPr>
        <w:pStyle w:val="Heading2"/>
        <w:numPr>
          <w:ilvl w:val="1"/>
          <w:numId w:val="1"/>
        </w:numPr>
        <w:spacing w:before="120" w:after="120"/>
        <w:rPr>
          <w:rFonts w:ascii="Times New Roman" w:hAnsi="Times New Roman"/>
        </w:rPr>
      </w:pPr>
      <w:r w:rsidRPr="004929F9">
        <w:rPr>
          <w:rFonts w:ascii="Times New Roman" w:hAnsi="Times New Roman"/>
        </w:rPr>
        <w:t>2 step RA</w:t>
      </w:r>
    </w:p>
    <w:p w14:paraId="479170BD" w14:textId="77777777" w:rsidR="0084168B" w:rsidRPr="004929F9" w:rsidRDefault="0084168B" w:rsidP="0084168B">
      <w:pPr>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In RAN2#126, RAN2 agreed:</w:t>
      </w:r>
    </w:p>
    <w:p w14:paraId="565463FF" w14:textId="77777777" w:rsidR="0084168B" w:rsidRPr="004929F9" w:rsidRDefault="0084168B" w:rsidP="0084168B">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929F9">
        <w:rPr>
          <w:rFonts w:ascii="Times New Roman" w:hAnsi="Times New Roman"/>
          <w:b/>
          <w:bCs/>
        </w:rPr>
        <w:t>Agreements on 2 step CB RA</w:t>
      </w:r>
    </w:p>
    <w:p w14:paraId="7E8D13FC" w14:textId="0FD36BCE" w:rsidR="0084168B" w:rsidRPr="004929F9" w:rsidRDefault="0084168B" w:rsidP="0084168B">
      <w:pPr>
        <w:pStyle w:val="Doc-text2"/>
        <w:numPr>
          <w:ilvl w:val="0"/>
          <w:numId w:val="48"/>
        </w:numPr>
        <w:pBdr>
          <w:top w:val="single" w:sz="4" w:space="1" w:color="auto"/>
          <w:left w:val="single" w:sz="4" w:space="4" w:color="auto"/>
          <w:bottom w:val="single" w:sz="4" w:space="1" w:color="auto"/>
          <w:right w:val="single" w:sz="4" w:space="4" w:color="auto"/>
        </w:pBdr>
        <w:rPr>
          <w:rFonts w:ascii="Times New Roman" w:hAnsi="Times New Roman"/>
        </w:rPr>
      </w:pPr>
      <w:r w:rsidRPr="004929F9">
        <w:rPr>
          <w:rFonts w:ascii="Times New Roman" w:hAnsi="Times New Roman"/>
        </w:rPr>
        <w:t>A-IoT Msg1: The device sends Device ID and/or any other upper layer data (depending on upper layer request). FFS what device ID is and whether an additional random ID is needed.  This doesn’t preclude any other RAN1 agreed information</w:t>
      </w:r>
    </w:p>
    <w:p w14:paraId="0544AF66" w14:textId="3CDB695F" w:rsidR="0084168B" w:rsidRPr="004929F9" w:rsidRDefault="0084168B" w:rsidP="0084168B">
      <w:pPr>
        <w:pStyle w:val="ListParagraph"/>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rPr>
          <w:rFonts w:eastAsia="MS Mincho"/>
        </w:rPr>
      </w:pPr>
      <w:r w:rsidRPr="004929F9">
        <w:rPr>
          <w:rFonts w:eastAsia="MS Mincho"/>
        </w:rPr>
        <w:t xml:space="preserve">A-IoT Msg2: the reader may echo some information from Msg1.  FFS what some information is.   </w:t>
      </w:r>
      <w:r w:rsidRPr="004929F9">
        <w:t>“Msg2” usage/presence can be further discussed</w:t>
      </w:r>
    </w:p>
    <w:p w14:paraId="1ED88C47" w14:textId="4B9E3A7D" w:rsidR="00C32B20" w:rsidRPr="007B348B" w:rsidRDefault="0084168B" w:rsidP="007B348B">
      <w:pPr>
        <w:spacing w:before="180"/>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 xml:space="preserve">The main question is whether </w:t>
      </w:r>
      <w:proofErr w:type="spellStart"/>
      <w:r w:rsidRPr="007B348B">
        <w:rPr>
          <w:rFonts w:ascii="Times New Roman" w:hAnsi="Times New Roman" w:cs="Times New Roman"/>
          <w:sz w:val="20"/>
          <w:szCs w:val="20"/>
          <w:lang w:val="en-GB" w:eastAsia="zh-CN"/>
        </w:rPr>
        <w:t>Msg</w:t>
      </w:r>
      <w:proofErr w:type="spellEnd"/>
      <w:r w:rsidRPr="007B348B">
        <w:rPr>
          <w:rFonts w:ascii="Times New Roman" w:hAnsi="Times New Roman" w:cs="Times New Roman"/>
          <w:sz w:val="20"/>
          <w:szCs w:val="20"/>
          <w:lang w:val="en-GB" w:eastAsia="zh-CN"/>
        </w:rPr>
        <w:t xml:space="preserve"> 2 is needed</w:t>
      </w:r>
      <w:r w:rsidR="00D6215A">
        <w:rPr>
          <w:rFonts w:ascii="Times New Roman" w:hAnsi="Times New Roman" w:cs="Times New Roman"/>
          <w:sz w:val="20"/>
          <w:szCs w:val="20"/>
          <w:lang w:val="en-GB" w:eastAsia="zh-CN"/>
        </w:rPr>
        <w:t>, a</w:t>
      </w:r>
      <w:r w:rsidRPr="007B348B">
        <w:rPr>
          <w:rFonts w:ascii="Times New Roman" w:hAnsi="Times New Roman" w:cs="Times New Roman"/>
          <w:sz w:val="20"/>
          <w:szCs w:val="20"/>
          <w:lang w:val="en-GB" w:eastAsia="zh-CN"/>
        </w:rPr>
        <w:t xml:space="preserve">nd whether additional random ID is needed. </w:t>
      </w:r>
    </w:p>
    <w:p w14:paraId="34F44D78" w14:textId="5BBE1C42" w:rsidR="0084168B" w:rsidRPr="007B348B" w:rsidRDefault="0084168B" w:rsidP="007B348B">
      <w:pPr>
        <w:spacing w:after="80"/>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 xml:space="preserve">To our understanding, the main motivation to introduce 2 step RACH is that the device can send device ID at the first message instead of Msg1 for RACH and </w:t>
      </w:r>
      <w:proofErr w:type="spellStart"/>
      <w:r w:rsidRPr="007B348B">
        <w:rPr>
          <w:rFonts w:ascii="Times New Roman" w:hAnsi="Times New Roman" w:cs="Times New Roman"/>
          <w:sz w:val="20"/>
          <w:szCs w:val="20"/>
          <w:lang w:val="en-GB" w:eastAsia="zh-CN"/>
        </w:rPr>
        <w:t>Msg</w:t>
      </w:r>
      <w:proofErr w:type="spellEnd"/>
      <w:r w:rsidRPr="007B348B">
        <w:rPr>
          <w:rFonts w:ascii="Times New Roman" w:hAnsi="Times New Roman" w:cs="Times New Roman"/>
          <w:sz w:val="20"/>
          <w:szCs w:val="20"/>
          <w:lang w:val="en-GB" w:eastAsia="zh-CN"/>
        </w:rPr>
        <w:t xml:space="preserve"> 3 for ID as defined in 3 step RACH. The benefit for this option is</w:t>
      </w:r>
      <w:r w:rsidR="004929F9" w:rsidRPr="007B348B">
        <w:rPr>
          <w:rFonts w:ascii="Times New Roman" w:hAnsi="Times New Roman" w:cs="Times New Roman"/>
          <w:sz w:val="20"/>
          <w:szCs w:val="20"/>
          <w:lang w:val="en-GB" w:eastAsia="zh-CN"/>
        </w:rPr>
        <w:t xml:space="preserve"> to reduce steps, and therefore</w:t>
      </w:r>
      <w:r w:rsidRPr="007B348B">
        <w:rPr>
          <w:rFonts w:ascii="Times New Roman" w:hAnsi="Times New Roman" w:cs="Times New Roman"/>
          <w:sz w:val="20"/>
          <w:szCs w:val="20"/>
          <w:lang w:val="en-GB" w:eastAsia="zh-CN"/>
        </w:rPr>
        <w:t>:</w:t>
      </w:r>
    </w:p>
    <w:p w14:paraId="5140A7C1" w14:textId="4D089B92" w:rsidR="0084168B" w:rsidRPr="00DD4F90" w:rsidRDefault="0084168B" w:rsidP="007B348B">
      <w:pPr>
        <w:pStyle w:val="ListParagraph"/>
        <w:numPr>
          <w:ilvl w:val="0"/>
          <w:numId w:val="49"/>
        </w:numPr>
        <w:spacing w:after="80"/>
        <w:contextualSpacing w:val="0"/>
        <w:rPr>
          <w:lang w:val="en-GB" w:eastAsia="zh-CN"/>
        </w:rPr>
      </w:pPr>
      <w:r w:rsidRPr="00DD4F90">
        <w:rPr>
          <w:lang w:val="en-GB" w:eastAsia="zh-CN"/>
        </w:rPr>
        <w:t xml:space="preserve">It can reduce the energy consumption </w:t>
      </w:r>
    </w:p>
    <w:p w14:paraId="331BD9FB" w14:textId="79FB907F" w:rsidR="004929F9" w:rsidRPr="00DD4F90" w:rsidRDefault="004929F9" w:rsidP="0084168B">
      <w:pPr>
        <w:pStyle w:val="ListParagraph"/>
        <w:numPr>
          <w:ilvl w:val="0"/>
          <w:numId w:val="49"/>
        </w:numPr>
        <w:rPr>
          <w:lang w:val="en-GB" w:eastAsia="zh-CN"/>
        </w:rPr>
      </w:pPr>
      <w:r w:rsidRPr="00DD4F90">
        <w:rPr>
          <w:lang w:val="en-GB" w:eastAsia="zh-CN"/>
        </w:rPr>
        <w:t>It can also reduce the E2E latency</w:t>
      </w:r>
    </w:p>
    <w:p w14:paraId="0648F2E9" w14:textId="1C5C0CAF" w:rsidR="0084168B" w:rsidRPr="007B348B" w:rsidRDefault="004929F9" w:rsidP="0084168B">
      <w:pPr>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However</w:t>
      </w:r>
      <w:r w:rsidR="00D6215A">
        <w:rPr>
          <w:rFonts w:ascii="Times New Roman" w:hAnsi="Times New Roman" w:cs="Times New Roman"/>
          <w:sz w:val="20"/>
          <w:szCs w:val="20"/>
          <w:lang w:val="en-GB" w:eastAsia="zh-CN"/>
        </w:rPr>
        <w:t>,</w:t>
      </w:r>
      <w:r w:rsidRPr="007B348B">
        <w:rPr>
          <w:rFonts w:ascii="Times New Roman" w:hAnsi="Times New Roman" w:cs="Times New Roman"/>
          <w:sz w:val="20"/>
          <w:szCs w:val="20"/>
          <w:lang w:val="en-GB" w:eastAsia="zh-CN"/>
        </w:rPr>
        <w:t xml:space="preserve"> if the radio channel situation is bad, e.g. in congestion situation, it will increase the congestion situation since it needs more resources to send the Device ID in the first message for contention resolution. Therefore</w:t>
      </w:r>
      <w:r w:rsidR="00D6215A">
        <w:rPr>
          <w:rFonts w:ascii="Times New Roman" w:hAnsi="Times New Roman" w:cs="Times New Roman"/>
          <w:sz w:val="20"/>
          <w:szCs w:val="20"/>
          <w:lang w:val="en-GB" w:eastAsia="zh-CN"/>
        </w:rPr>
        <w:t>,</w:t>
      </w:r>
      <w:r w:rsidRPr="007B348B">
        <w:rPr>
          <w:rFonts w:ascii="Times New Roman" w:hAnsi="Times New Roman" w:cs="Times New Roman"/>
          <w:sz w:val="20"/>
          <w:szCs w:val="20"/>
          <w:lang w:val="en-GB" w:eastAsia="zh-CN"/>
        </w:rPr>
        <w:t xml:space="preserve"> the network shall only use this option when the radio channel situation is good, i.e. the load and the collision ratio</w:t>
      </w:r>
      <w:r w:rsidR="00AB5DE7">
        <w:rPr>
          <w:rFonts w:ascii="Times New Roman" w:hAnsi="Times New Roman" w:cs="Times New Roman"/>
          <w:sz w:val="20"/>
          <w:szCs w:val="20"/>
          <w:lang w:val="en-GB" w:eastAsia="zh-CN"/>
        </w:rPr>
        <w:t xml:space="preserve"> are both</w:t>
      </w:r>
      <w:r w:rsidRPr="007B348B">
        <w:rPr>
          <w:rFonts w:ascii="Times New Roman" w:hAnsi="Times New Roman" w:cs="Times New Roman"/>
          <w:sz w:val="20"/>
          <w:szCs w:val="20"/>
          <w:lang w:val="en-GB" w:eastAsia="zh-CN"/>
        </w:rPr>
        <w:t xml:space="preserve"> low.</w:t>
      </w:r>
    </w:p>
    <w:p w14:paraId="1EF23BB8" w14:textId="4F8AFFB7" w:rsidR="004929F9" w:rsidRPr="00DD4F90" w:rsidRDefault="004929F9" w:rsidP="004929F9">
      <w:pPr>
        <w:spacing w:before="240" w:after="0"/>
        <w:jc w:val="both"/>
        <w:rPr>
          <w:rFonts w:ascii="Times New Roman" w:hAnsi="Times New Roman" w:cs="Times New Roman"/>
          <w:b/>
          <w:sz w:val="20"/>
          <w:szCs w:val="20"/>
        </w:rPr>
      </w:pPr>
      <w:r w:rsidRPr="00DD4F90">
        <w:rPr>
          <w:rFonts w:ascii="Times New Roman" w:hAnsi="Times New Roman" w:cs="Times New Roman"/>
          <w:b/>
          <w:sz w:val="20"/>
          <w:szCs w:val="20"/>
        </w:rPr>
        <w:t>Proposal 2: 2 step RACH shall only be used for low load and low collision scenario.</w:t>
      </w:r>
    </w:p>
    <w:p w14:paraId="484CCBE6" w14:textId="34E0AA9E" w:rsidR="004929F9" w:rsidRPr="007B348B" w:rsidRDefault="004929F9" w:rsidP="007B348B">
      <w:pPr>
        <w:spacing w:before="180"/>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For contention resolution, there are two options:</w:t>
      </w:r>
    </w:p>
    <w:p w14:paraId="183055A9" w14:textId="697BC113" w:rsidR="004929F9" w:rsidRPr="007B348B" w:rsidRDefault="004929F9" w:rsidP="004929F9">
      <w:pPr>
        <w:rPr>
          <w:rFonts w:ascii="Times New Roman" w:hAnsi="Times New Roman" w:cs="Times New Roman"/>
          <w:sz w:val="20"/>
          <w:szCs w:val="20"/>
          <w:lang w:val="en-GB" w:eastAsia="zh-CN"/>
        </w:rPr>
      </w:pPr>
      <w:r w:rsidRPr="007B348B">
        <w:rPr>
          <w:rFonts w:ascii="Times New Roman" w:hAnsi="Times New Roman" w:cs="Times New Roman"/>
          <w:b/>
          <w:bCs/>
          <w:sz w:val="20"/>
          <w:szCs w:val="20"/>
          <w:lang w:val="en-GB" w:eastAsia="zh-CN"/>
        </w:rPr>
        <w:t xml:space="preserve">Option 1: same as 3 step RACH, device ID is contained in </w:t>
      </w:r>
      <w:proofErr w:type="spellStart"/>
      <w:r w:rsidRPr="007B348B">
        <w:rPr>
          <w:rFonts w:ascii="Times New Roman" w:hAnsi="Times New Roman" w:cs="Times New Roman"/>
          <w:b/>
          <w:bCs/>
          <w:sz w:val="20"/>
          <w:szCs w:val="20"/>
          <w:lang w:val="en-GB" w:eastAsia="zh-CN"/>
        </w:rPr>
        <w:t>Msg</w:t>
      </w:r>
      <w:proofErr w:type="spellEnd"/>
      <w:r w:rsidRPr="007B348B">
        <w:rPr>
          <w:rFonts w:ascii="Times New Roman" w:hAnsi="Times New Roman" w:cs="Times New Roman"/>
          <w:b/>
          <w:bCs/>
          <w:sz w:val="20"/>
          <w:szCs w:val="20"/>
          <w:lang w:val="en-GB" w:eastAsia="zh-CN"/>
        </w:rPr>
        <w:t xml:space="preserve"> 2 as contention resolution</w:t>
      </w:r>
      <w:r w:rsidRPr="007B348B">
        <w:rPr>
          <w:rFonts w:ascii="Times New Roman" w:hAnsi="Times New Roman" w:cs="Times New Roman"/>
          <w:sz w:val="20"/>
          <w:szCs w:val="20"/>
          <w:lang w:val="en-GB" w:eastAsia="zh-CN"/>
        </w:rPr>
        <w:t>. The device ID could be permanent ID or random ID.</w:t>
      </w:r>
    </w:p>
    <w:p w14:paraId="74FE8607" w14:textId="125F4801" w:rsidR="004929F9" w:rsidRPr="007B348B" w:rsidRDefault="004929F9" w:rsidP="004929F9">
      <w:pPr>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lastRenderedPageBreak/>
        <w:t>As discussed in</w:t>
      </w:r>
      <w:r w:rsidR="00AB5DE7">
        <w:rPr>
          <w:rFonts w:ascii="Times New Roman" w:hAnsi="Times New Roman" w:cs="Times New Roman"/>
          <w:sz w:val="20"/>
          <w:szCs w:val="20"/>
          <w:lang w:val="en-GB" w:eastAsia="zh-CN"/>
        </w:rPr>
        <w:t xml:space="preserve"> next section</w:t>
      </w:r>
      <w:r w:rsidRPr="007B348B">
        <w:rPr>
          <w:rFonts w:ascii="Times New Roman" w:hAnsi="Times New Roman" w:cs="Times New Roman"/>
          <w:sz w:val="20"/>
          <w:szCs w:val="20"/>
          <w:lang w:val="en-GB" w:eastAsia="zh-CN"/>
        </w:rPr>
        <w:t xml:space="preserve"> 2.3</w:t>
      </w:r>
      <w:r w:rsidR="00AB5DE7">
        <w:rPr>
          <w:rFonts w:ascii="Times New Roman" w:hAnsi="Times New Roman" w:cs="Times New Roman"/>
          <w:sz w:val="20"/>
          <w:szCs w:val="20"/>
          <w:lang w:val="en-GB" w:eastAsia="zh-CN"/>
        </w:rPr>
        <w:t xml:space="preserve"> on</w:t>
      </w:r>
      <w:r w:rsidRPr="007B348B">
        <w:rPr>
          <w:rFonts w:ascii="Times New Roman" w:hAnsi="Times New Roman" w:cs="Times New Roman"/>
          <w:sz w:val="20"/>
          <w:szCs w:val="20"/>
          <w:lang w:val="en-GB" w:eastAsia="zh-CN"/>
        </w:rPr>
        <w:t xml:space="preserve"> failure handling, when contention resolution </w:t>
      </w:r>
      <w:r w:rsidR="00BD78A5" w:rsidRPr="007B348B">
        <w:rPr>
          <w:rFonts w:ascii="Times New Roman" w:hAnsi="Times New Roman" w:cs="Times New Roman"/>
          <w:sz w:val="20"/>
          <w:szCs w:val="20"/>
          <w:lang w:val="en-GB" w:eastAsia="zh-CN"/>
        </w:rPr>
        <w:t xml:space="preserve">fails </w:t>
      </w:r>
      <w:r w:rsidRPr="007B348B">
        <w:rPr>
          <w:rFonts w:ascii="Times New Roman" w:hAnsi="Times New Roman" w:cs="Times New Roman"/>
          <w:sz w:val="20"/>
          <w:szCs w:val="20"/>
          <w:lang w:val="en-GB" w:eastAsia="zh-CN"/>
        </w:rPr>
        <w:t xml:space="preserve">or the network does not </w:t>
      </w:r>
      <w:bookmarkStart w:id="2" w:name="_Hlk173676159"/>
      <w:r w:rsidRPr="007B348B">
        <w:rPr>
          <w:rFonts w:ascii="Times New Roman" w:hAnsi="Times New Roman" w:cs="Times New Roman"/>
          <w:sz w:val="20"/>
          <w:szCs w:val="20"/>
          <w:lang w:val="en-GB" w:eastAsia="zh-CN"/>
        </w:rPr>
        <w:t>receive/decode D2R message successfully</w:t>
      </w:r>
      <w:bookmarkEnd w:id="2"/>
      <w:r w:rsidRPr="007B348B">
        <w:rPr>
          <w:rFonts w:ascii="Times New Roman" w:hAnsi="Times New Roman" w:cs="Times New Roman"/>
          <w:sz w:val="20"/>
          <w:szCs w:val="20"/>
          <w:lang w:val="en-GB" w:eastAsia="zh-CN"/>
        </w:rPr>
        <w:t>, a device shall wait for next round of procedure triggered by the network. Therefore</w:t>
      </w:r>
      <w:r w:rsidR="000C37BC">
        <w:rPr>
          <w:rFonts w:ascii="Times New Roman" w:hAnsi="Times New Roman" w:cs="Times New Roman"/>
          <w:sz w:val="20"/>
          <w:szCs w:val="20"/>
          <w:lang w:val="en-GB" w:eastAsia="zh-CN"/>
        </w:rPr>
        <w:t>,</w:t>
      </w:r>
      <w:r w:rsidRPr="007B348B">
        <w:rPr>
          <w:rFonts w:ascii="Times New Roman" w:hAnsi="Times New Roman" w:cs="Times New Roman"/>
          <w:sz w:val="20"/>
          <w:szCs w:val="20"/>
          <w:lang w:val="en-GB" w:eastAsia="zh-CN"/>
        </w:rPr>
        <w:t xml:space="preserve"> we may not need Msg2 at all for 2 step RACH, i.e. option 2</w:t>
      </w:r>
    </w:p>
    <w:p w14:paraId="2A911762" w14:textId="579DDB6B" w:rsidR="004929F9" w:rsidRPr="007B348B" w:rsidRDefault="004929F9" w:rsidP="004929F9">
      <w:pPr>
        <w:rPr>
          <w:rFonts w:ascii="Times New Roman" w:hAnsi="Times New Roman" w:cs="Times New Roman"/>
          <w:sz w:val="20"/>
          <w:szCs w:val="20"/>
          <w:lang w:val="en-GB" w:eastAsia="zh-CN"/>
        </w:rPr>
      </w:pPr>
      <w:r w:rsidRPr="007B348B">
        <w:rPr>
          <w:rFonts w:ascii="Times New Roman" w:hAnsi="Times New Roman" w:cs="Times New Roman"/>
          <w:b/>
          <w:bCs/>
          <w:sz w:val="20"/>
          <w:szCs w:val="20"/>
          <w:lang w:val="en-GB" w:eastAsia="zh-CN"/>
        </w:rPr>
        <w:t xml:space="preserve">Option 2: Do not introduce Msg2 R2D message as contention resolution for 2 step RACH. </w:t>
      </w:r>
      <w:r w:rsidRPr="007B348B">
        <w:rPr>
          <w:rFonts w:ascii="Times New Roman" w:hAnsi="Times New Roman" w:cs="Times New Roman"/>
          <w:sz w:val="20"/>
          <w:szCs w:val="20"/>
          <w:lang w:val="en-GB" w:eastAsia="zh-CN"/>
        </w:rPr>
        <w:t xml:space="preserve">If the network does not receive/decode D2R message successfully, the network should trigger the procedure again, and the device only needs to act based on network’s request. </w:t>
      </w:r>
    </w:p>
    <w:p w14:paraId="4DC7C6E8" w14:textId="46A66E17" w:rsidR="00515565" w:rsidRPr="007B348B" w:rsidRDefault="004929F9" w:rsidP="004929F9">
      <w:pPr>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Option 2 is simple</w:t>
      </w:r>
      <w:r w:rsidR="00515565" w:rsidRPr="007B348B">
        <w:rPr>
          <w:rFonts w:ascii="Times New Roman" w:hAnsi="Times New Roman" w:cs="Times New Roman"/>
          <w:sz w:val="20"/>
          <w:szCs w:val="20"/>
          <w:lang w:val="en-GB" w:eastAsia="zh-CN"/>
        </w:rPr>
        <w:t xml:space="preserve"> and can reduce a message from network which looks </w:t>
      </w:r>
      <w:r w:rsidR="00604526">
        <w:rPr>
          <w:rFonts w:ascii="Times New Roman" w:hAnsi="Times New Roman" w:cs="Times New Roman"/>
          <w:sz w:val="20"/>
          <w:szCs w:val="20"/>
          <w:lang w:val="en-GB" w:eastAsia="zh-CN"/>
        </w:rPr>
        <w:t>preferable over</w:t>
      </w:r>
      <w:r w:rsidR="00515565" w:rsidRPr="007B348B">
        <w:rPr>
          <w:rFonts w:ascii="Times New Roman" w:hAnsi="Times New Roman" w:cs="Times New Roman"/>
          <w:sz w:val="20"/>
          <w:szCs w:val="20"/>
          <w:lang w:val="en-GB" w:eastAsia="zh-CN"/>
        </w:rPr>
        <w:t xml:space="preserve"> option 1. In addition, if Device ID is included in the Msg1, it can be treated as the response of Msg0. Therefore</w:t>
      </w:r>
      <w:r w:rsidR="00604526">
        <w:rPr>
          <w:rFonts w:ascii="Times New Roman" w:hAnsi="Times New Roman" w:cs="Times New Roman"/>
          <w:sz w:val="20"/>
          <w:szCs w:val="20"/>
          <w:lang w:val="en-GB" w:eastAsia="zh-CN"/>
        </w:rPr>
        <w:t>, we</w:t>
      </w:r>
      <w:r w:rsidR="00515565" w:rsidRPr="007B348B">
        <w:rPr>
          <w:rFonts w:ascii="Times New Roman" w:hAnsi="Times New Roman" w:cs="Times New Roman"/>
          <w:sz w:val="20"/>
          <w:szCs w:val="20"/>
          <w:lang w:val="en-GB" w:eastAsia="zh-CN"/>
        </w:rPr>
        <w:t xml:space="preserve"> do not see </w:t>
      </w:r>
      <w:r w:rsidR="00604526">
        <w:rPr>
          <w:rFonts w:ascii="Times New Roman" w:hAnsi="Times New Roman" w:cs="Times New Roman"/>
          <w:sz w:val="20"/>
          <w:szCs w:val="20"/>
          <w:lang w:val="en-GB" w:eastAsia="zh-CN"/>
        </w:rPr>
        <w:t>a</w:t>
      </w:r>
      <w:r w:rsidR="00604526" w:rsidRPr="007B348B">
        <w:rPr>
          <w:rFonts w:ascii="Times New Roman" w:hAnsi="Times New Roman" w:cs="Times New Roman"/>
          <w:sz w:val="20"/>
          <w:szCs w:val="20"/>
          <w:lang w:val="en-GB" w:eastAsia="zh-CN"/>
        </w:rPr>
        <w:t xml:space="preserve"> </w:t>
      </w:r>
      <w:r w:rsidR="00515565" w:rsidRPr="007B348B">
        <w:rPr>
          <w:rFonts w:ascii="Times New Roman" w:hAnsi="Times New Roman" w:cs="Times New Roman"/>
          <w:sz w:val="20"/>
          <w:szCs w:val="20"/>
          <w:lang w:val="en-GB" w:eastAsia="zh-CN"/>
        </w:rPr>
        <w:t xml:space="preserve">strong need to introduce </w:t>
      </w:r>
      <w:proofErr w:type="spellStart"/>
      <w:r w:rsidR="00515565" w:rsidRPr="007B348B">
        <w:rPr>
          <w:rFonts w:ascii="Times New Roman" w:hAnsi="Times New Roman" w:cs="Times New Roman"/>
          <w:sz w:val="20"/>
          <w:szCs w:val="20"/>
          <w:lang w:val="en-GB" w:eastAsia="zh-CN"/>
        </w:rPr>
        <w:t>Msg</w:t>
      </w:r>
      <w:proofErr w:type="spellEnd"/>
      <w:r w:rsidR="00515565" w:rsidRPr="007B348B">
        <w:rPr>
          <w:rFonts w:ascii="Times New Roman" w:hAnsi="Times New Roman" w:cs="Times New Roman"/>
          <w:sz w:val="20"/>
          <w:szCs w:val="20"/>
          <w:lang w:val="en-GB" w:eastAsia="zh-CN"/>
        </w:rPr>
        <w:t xml:space="preserve"> 2.</w:t>
      </w:r>
    </w:p>
    <w:p w14:paraId="6459AFB0" w14:textId="4578E693" w:rsidR="00720659" w:rsidRPr="00AB5DE7" w:rsidRDefault="00720659" w:rsidP="00720659">
      <w:pPr>
        <w:spacing w:before="240" w:after="0"/>
        <w:jc w:val="both"/>
        <w:rPr>
          <w:rFonts w:ascii="Times New Roman" w:hAnsi="Times New Roman" w:cs="Times New Roman"/>
          <w:b/>
          <w:sz w:val="20"/>
          <w:szCs w:val="20"/>
        </w:rPr>
      </w:pPr>
      <w:r w:rsidRPr="00AB5DE7">
        <w:rPr>
          <w:rFonts w:ascii="Times New Roman" w:hAnsi="Times New Roman" w:cs="Times New Roman"/>
          <w:b/>
          <w:sz w:val="20"/>
          <w:szCs w:val="20"/>
        </w:rPr>
        <w:t xml:space="preserve">Proposal </w:t>
      </w:r>
      <w:r>
        <w:rPr>
          <w:rFonts w:ascii="Times New Roman" w:hAnsi="Times New Roman" w:cs="Times New Roman"/>
          <w:b/>
          <w:sz w:val="20"/>
          <w:szCs w:val="20"/>
        </w:rPr>
        <w:t>3</w:t>
      </w:r>
      <w:r w:rsidRPr="00AB5DE7">
        <w:rPr>
          <w:rFonts w:ascii="Times New Roman" w:hAnsi="Times New Roman" w:cs="Times New Roman"/>
          <w:b/>
          <w:sz w:val="20"/>
          <w:szCs w:val="20"/>
        </w:rPr>
        <w:t xml:space="preserve">: </w:t>
      </w:r>
      <w:r>
        <w:rPr>
          <w:rFonts w:ascii="Times New Roman" w:hAnsi="Times New Roman" w:cs="Times New Roman"/>
          <w:b/>
          <w:sz w:val="20"/>
          <w:szCs w:val="20"/>
        </w:rPr>
        <w:t>N</w:t>
      </w:r>
      <w:r w:rsidRPr="00AB5DE7">
        <w:rPr>
          <w:rFonts w:ascii="Times New Roman" w:hAnsi="Times New Roman" w:cs="Times New Roman"/>
          <w:b/>
          <w:sz w:val="20"/>
          <w:szCs w:val="20"/>
        </w:rPr>
        <w:t xml:space="preserve">ot to introduce Msg2 for 2 step RACH </w:t>
      </w:r>
      <w:r>
        <w:rPr>
          <w:rFonts w:ascii="Times New Roman" w:hAnsi="Times New Roman" w:cs="Times New Roman"/>
          <w:b/>
          <w:sz w:val="20"/>
          <w:szCs w:val="20"/>
        </w:rPr>
        <w:t>(</w:t>
      </w:r>
      <w:r w:rsidRPr="00AB5DE7">
        <w:rPr>
          <w:rFonts w:ascii="Times New Roman" w:hAnsi="Times New Roman" w:cs="Times New Roman"/>
          <w:b/>
          <w:sz w:val="20"/>
          <w:szCs w:val="20"/>
        </w:rPr>
        <w:t>since Msg 1 is the response of Msg 0-Inventory request</w:t>
      </w:r>
      <w:r>
        <w:rPr>
          <w:rFonts w:ascii="Times New Roman" w:hAnsi="Times New Roman" w:cs="Times New Roman"/>
          <w:b/>
          <w:sz w:val="20"/>
          <w:szCs w:val="20"/>
        </w:rPr>
        <w:t>)</w:t>
      </w:r>
      <w:r w:rsidRPr="00AB5DE7">
        <w:rPr>
          <w:rFonts w:ascii="Times New Roman" w:hAnsi="Times New Roman" w:cs="Times New Roman"/>
          <w:b/>
          <w:sz w:val="20"/>
          <w:szCs w:val="20"/>
        </w:rPr>
        <w:t xml:space="preserve">. </w:t>
      </w:r>
    </w:p>
    <w:p w14:paraId="57D67E00" w14:textId="47CA906A" w:rsidR="004929F9" w:rsidRPr="007B348B" w:rsidRDefault="59777035" w:rsidP="007B348B">
      <w:pPr>
        <w:spacing w:before="180"/>
        <w:rPr>
          <w:rFonts w:ascii="Times New Roman" w:hAnsi="Times New Roman" w:cs="Times New Roman"/>
          <w:sz w:val="20"/>
          <w:szCs w:val="20"/>
          <w:lang w:val="en-GB" w:eastAsia="zh-CN"/>
        </w:rPr>
      </w:pPr>
      <w:r w:rsidRPr="007B348B">
        <w:rPr>
          <w:rFonts w:ascii="Times New Roman" w:hAnsi="Times New Roman" w:cs="Times New Roman"/>
          <w:sz w:val="20"/>
          <w:szCs w:val="20"/>
          <w:lang w:val="en-GB" w:eastAsia="zh-CN"/>
        </w:rPr>
        <w:t xml:space="preserve">If temporary ID is used between device/Reader and CN for procedure after the inventory, random ID shall be introduced in </w:t>
      </w:r>
      <w:proofErr w:type="spellStart"/>
      <w:r w:rsidRPr="007B348B">
        <w:rPr>
          <w:rFonts w:ascii="Times New Roman" w:hAnsi="Times New Roman" w:cs="Times New Roman"/>
          <w:sz w:val="20"/>
          <w:szCs w:val="20"/>
          <w:lang w:val="en-GB" w:eastAsia="zh-CN"/>
        </w:rPr>
        <w:t>Msg</w:t>
      </w:r>
      <w:proofErr w:type="spellEnd"/>
      <w:r w:rsidRPr="007B348B">
        <w:rPr>
          <w:rFonts w:ascii="Times New Roman" w:hAnsi="Times New Roman" w:cs="Times New Roman"/>
          <w:sz w:val="20"/>
          <w:szCs w:val="20"/>
          <w:lang w:val="en-GB" w:eastAsia="zh-CN"/>
        </w:rPr>
        <w:t xml:space="preserve"> 1. </w:t>
      </w:r>
    </w:p>
    <w:p w14:paraId="218B277F" w14:textId="13F8E63F" w:rsidR="00515565" w:rsidRPr="00AB5DE7" w:rsidRDefault="00515565" w:rsidP="00515565">
      <w:pPr>
        <w:spacing w:before="240" w:after="0"/>
        <w:jc w:val="both"/>
        <w:rPr>
          <w:rFonts w:ascii="Times New Roman" w:hAnsi="Times New Roman" w:cs="Times New Roman"/>
          <w:b/>
          <w:sz w:val="20"/>
          <w:szCs w:val="20"/>
        </w:rPr>
      </w:pPr>
      <w:r w:rsidRPr="00AB5DE7">
        <w:rPr>
          <w:rFonts w:ascii="Times New Roman" w:hAnsi="Times New Roman" w:cs="Times New Roman"/>
          <w:b/>
          <w:sz w:val="20"/>
          <w:szCs w:val="20"/>
        </w:rPr>
        <w:t xml:space="preserve">Proposal </w:t>
      </w:r>
      <w:r w:rsidR="007B348B">
        <w:rPr>
          <w:rFonts w:ascii="Times New Roman" w:hAnsi="Times New Roman" w:cs="Times New Roman"/>
          <w:b/>
          <w:sz w:val="20"/>
          <w:szCs w:val="20"/>
        </w:rPr>
        <w:t>4</w:t>
      </w:r>
      <w:r w:rsidRPr="00AB5DE7">
        <w:rPr>
          <w:rFonts w:ascii="Times New Roman" w:hAnsi="Times New Roman" w:cs="Times New Roman"/>
          <w:b/>
          <w:sz w:val="20"/>
          <w:szCs w:val="20"/>
        </w:rPr>
        <w:t xml:space="preserve">: For 2 step RACH, temporary ID is included in Msg 1 if it is used between device/Reader and CN for the procedure after Inventory. </w:t>
      </w:r>
    </w:p>
    <w:p w14:paraId="186DDBDD" w14:textId="77777777" w:rsidR="004929F9" w:rsidRPr="004929F9" w:rsidRDefault="004929F9" w:rsidP="0084168B">
      <w:pPr>
        <w:rPr>
          <w:rFonts w:ascii="Times New Roman" w:hAnsi="Times New Roman" w:cs="Times New Roman"/>
          <w:lang w:val="en-GB" w:eastAsia="zh-CN"/>
        </w:rPr>
      </w:pPr>
    </w:p>
    <w:p w14:paraId="1340A460" w14:textId="1AB04312" w:rsidR="00C32B20" w:rsidRPr="004929F9" w:rsidRDefault="00C32B20" w:rsidP="00203A56">
      <w:pPr>
        <w:pStyle w:val="Heading2"/>
        <w:numPr>
          <w:ilvl w:val="1"/>
          <w:numId w:val="1"/>
        </w:numPr>
        <w:spacing w:before="120" w:after="120"/>
        <w:rPr>
          <w:rFonts w:ascii="Times New Roman" w:hAnsi="Times New Roman"/>
        </w:rPr>
      </w:pPr>
      <w:r w:rsidRPr="004929F9">
        <w:rPr>
          <w:rFonts w:ascii="Times New Roman" w:hAnsi="Times New Roman"/>
        </w:rPr>
        <w:t>Failure handling</w:t>
      </w:r>
    </w:p>
    <w:p w14:paraId="5D58C0C6" w14:textId="5D8693B9" w:rsidR="00A927AD" w:rsidRPr="004929F9" w:rsidRDefault="00A927AD" w:rsidP="001418E2">
      <w:pPr>
        <w:spacing w:before="240"/>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 xml:space="preserve">[1] discussed how to handle the case if the </w:t>
      </w:r>
      <w:proofErr w:type="spellStart"/>
      <w:r w:rsidRPr="004929F9">
        <w:rPr>
          <w:rFonts w:ascii="Times New Roman" w:hAnsi="Times New Roman" w:cs="Times New Roman"/>
          <w:sz w:val="20"/>
          <w:szCs w:val="20"/>
          <w:lang w:val="en-GB" w:eastAsia="zh-CN"/>
        </w:rPr>
        <w:t>AIoT</w:t>
      </w:r>
      <w:proofErr w:type="spellEnd"/>
      <w:r w:rsidRPr="004929F9">
        <w:rPr>
          <w:rFonts w:ascii="Times New Roman" w:hAnsi="Times New Roman" w:cs="Times New Roman"/>
          <w:sz w:val="20"/>
          <w:szCs w:val="20"/>
          <w:lang w:val="en-GB" w:eastAsia="zh-CN"/>
        </w:rPr>
        <w:t xml:space="preserve"> device has no power to complete the required operation. </w:t>
      </w:r>
      <w:r w:rsidR="00C32B20" w:rsidRPr="004929F9">
        <w:rPr>
          <w:rFonts w:ascii="Times New Roman" w:hAnsi="Times New Roman" w:cs="Times New Roman"/>
          <w:sz w:val="20"/>
          <w:szCs w:val="20"/>
          <w:lang w:val="en-GB" w:eastAsia="zh-CN"/>
        </w:rPr>
        <w:t>“The simple way is that the network guarantee</w:t>
      </w:r>
      <w:r w:rsidR="007A59AB">
        <w:rPr>
          <w:rFonts w:ascii="Times New Roman" w:hAnsi="Times New Roman" w:cs="Times New Roman"/>
          <w:sz w:val="20"/>
          <w:szCs w:val="20"/>
          <w:lang w:val="en-GB" w:eastAsia="zh-CN"/>
        </w:rPr>
        <w:t>s</w:t>
      </w:r>
      <w:r w:rsidR="00C32B20" w:rsidRPr="004929F9">
        <w:rPr>
          <w:rFonts w:ascii="Times New Roman" w:hAnsi="Times New Roman" w:cs="Times New Roman"/>
          <w:sz w:val="20"/>
          <w:szCs w:val="20"/>
          <w:lang w:val="en-GB" w:eastAsia="zh-CN"/>
        </w:rPr>
        <w:t xml:space="preserve"> that there is enough time for </w:t>
      </w:r>
      <w:proofErr w:type="spellStart"/>
      <w:r w:rsidR="00C32B20" w:rsidRPr="004929F9">
        <w:rPr>
          <w:rFonts w:ascii="Times New Roman" w:hAnsi="Times New Roman" w:cs="Times New Roman"/>
          <w:sz w:val="20"/>
          <w:szCs w:val="20"/>
          <w:lang w:val="en-GB" w:eastAsia="zh-CN"/>
        </w:rPr>
        <w:t>AIoT</w:t>
      </w:r>
      <w:proofErr w:type="spellEnd"/>
      <w:r w:rsidR="00C32B20" w:rsidRPr="004929F9">
        <w:rPr>
          <w:rFonts w:ascii="Times New Roman" w:hAnsi="Times New Roman" w:cs="Times New Roman"/>
          <w:sz w:val="20"/>
          <w:szCs w:val="20"/>
          <w:lang w:val="en-GB" w:eastAsia="zh-CN"/>
        </w:rPr>
        <w:t xml:space="preserve"> device to get power, and an </w:t>
      </w:r>
      <w:proofErr w:type="spellStart"/>
      <w:r w:rsidR="00C32B20" w:rsidRPr="004929F9">
        <w:rPr>
          <w:rFonts w:ascii="Times New Roman" w:hAnsi="Times New Roman" w:cs="Times New Roman"/>
          <w:sz w:val="20"/>
          <w:szCs w:val="20"/>
          <w:lang w:val="en-GB" w:eastAsia="zh-CN"/>
        </w:rPr>
        <w:t>AIoT</w:t>
      </w:r>
      <w:proofErr w:type="spellEnd"/>
      <w:r w:rsidR="00C32B20" w:rsidRPr="004929F9">
        <w:rPr>
          <w:rFonts w:ascii="Times New Roman" w:hAnsi="Times New Roman" w:cs="Times New Roman"/>
          <w:sz w:val="20"/>
          <w:szCs w:val="20"/>
          <w:lang w:val="en-GB" w:eastAsia="zh-CN"/>
        </w:rPr>
        <w:t xml:space="preserve"> device always monitor</w:t>
      </w:r>
      <w:r w:rsidR="00766690">
        <w:rPr>
          <w:rFonts w:ascii="Times New Roman" w:hAnsi="Times New Roman" w:cs="Times New Roman"/>
          <w:sz w:val="20"/>
          <w:szCs w:val="20"/>
          <w:lang w:val="en-GB" w:eastAsia="zh-CN"/>
        </w:rPr>
        <w:t>s</w:t>
      </w:r>
      <w:r w:rsidR="00C32B20" w:rsidRPr="004929F9">
        <w:rPr>
          <w:rFonts w:ascii="Times New Roman" w:hAnsi="Times New Roman" w:cs="Times New Roman"/>
          <w:sz w:val="20"/>
          <w:szCs w:val="20"/>
          <w:lang w:val="en-GB" w:eastAsia="zh-CN"/>
        </w:rPr>
        <w:t xml:space="preserve"> the R2D message if it has enough energy to handle the operation. </w:t>
      </w:r>
      <w:r w:rsidR="0009243E" w:rsidRPr="004929F9">
        <w:rPr>
          <w:rFonts w:ascii="Times New Roman" w:hAnsi="Times New Roman" w:cs="Times New Roman"/>
          <w:sz w:val="20"/>
          <w:szCs w:val="20"/>
          <w:lang w:val="en-GB" w:eastAsia="zh-CN"/>
        </w:rPr>
        <w:t>As described in [1],</w:t>
      </w:r>
      <w:r w:rsidR="0009243E" w:rsidRPr="004929F9">
        <w:rPr>
          <w:rFonts w:ascii="Times New Roman" w:hAnsi="Times New Roman" w:cs="Times New Roman"/>
        </w:rPr>
        <w:t xml:space="preserve"> </w:t>
      </w:r>
      <w:proofErr w:type="spellStart"/>
      <w:r w:rsidR="0009243E" w:rsidRPr="004929F9">
        <w:rPr>
          <w:rFonts w:ascii="Times New Roman" w:hAnsi="Times New Roman" w:cs="Times New Roman"/>
          <w:sz w:val="20"/>
          <w:szCs w:val="20"/>
          <w:lang w:val="en-GB" w:eastAsia="zh-CN"/>
        </w:rPr>
        <w:t>AIoT</w:t>
      </w:r>
      <w:proofErr w:type="spellEnd"/>
      <w:r w:rsidR="0009243E" w:rsidRPr="004929F9">
        <w:rPr>
          <w:rFonts w:ascii="Times New Roman" w:hAnsi="Times New Roman" w:cs="Times New Roman"/>
          <w:sz w:val="20"/>
          <w:szCs w:val="20"/>
          <w:lang w:val="en-GB" w:eastAsia="zh-CN"/>
        </w:rPr>
        <w:t xml:space="preserve"> is an unsynchronized system</w:t>
      </w:r>
      <w:r w:rsidR="002D013C">
        <w:rPr>
          <w:rFonts w:ascii="Times New Roman" w:hAnsi="Times New Roman" w:cs="Times New Roman"/>
          <w:sz w:val="20"/>
          <w:szCs w:val="20"/>
          <w:lang w:val="en-GB" w:eastAsia="zh-CN"/>
        </w:rPr>
        <w:t xml:space="preserve"> since</w:t>
      </w:r>
      <w:r w:rsidR="0009243E" w:rsidRPr="004929F9">
        <w:rPr>
          <w:rFonts w:ascii="Times New Roman" w:hAnsi="Times New Roman" w:cs="Times New Roman"/>
          <w:sz w:val="20"/>
          <w:szCs w:val="20"/>
          <w:lang w:val="en-GB" w:eastAsia="zh-CN"/>
        </w:rPr>
        <w:t xml:space="preserve"> there is not </w:t>
      </w:r>
      <w:r w:rsidR="005F47CF">
        <w:rPr>
          <w:rFonts w:ascii="Times New Roman" w:hAnsi="Times New Roman" w:cs="Times New Roman"/>
          <w:sz w:val="20"/>
          <w:szCs w:val="20"/>
          <w:lang w:val="en-GB" w:eastAsia="zh-CN"/>
        </w:rPr>
        <w:t xml:space="preserve">accurate </w:t>
      </w:r>
      <w:r w:rsidR="0009243E" w:rsidRPr="004929F9">
        <w:rPr>
          <w:rFonts w:ascii="Times New Roman" w:hAnsi="Times New Roman" w:cs="Times New Roman"/>
          <w:sz w:val="20"/>
          <w:szCs w:val="20"/>
          <w:lang w:val="en-GB" w:eastAsia="zh-CN"/>
        </w:rPr>
        <w:t>timing</w:t>
      </w:r>
      <w:r w:rsidR="005F47CF">
        <w:rPr>
          <w:rFonts w:ascii="Times New Roman" w:hAnsi="Times New Roman" w:cs="Times New Roman"/>
          <w:sz w:val="20"/>
          <w:szCs w:val="20"/>
          <w:lang w:val="en-GB" w:eastAsia="zh-CN"/>
        </w:rPr>
        <w:t xml:space="preserve">  information. SFN</w:t>
      </w:r>
      <w:r w:rsidR="0009243E" w:rsidRPr="004929F9">
        <w:rPr>
          <w:rFonts w:ascii="Times New Roman" w:hAnsi="Times New Roman" w:cs="Times New Roman"/>
          <w:sz w:val="20"/>
          <w:szCs w:val="20"/>
          <w:lang w:val="en-GB" w:eastAsia="zh-CN"/>
        </w:rPr>
        <w:t>.</w:t>
      </w:r>
      <w:r w:rsidR="002D013C">
        <w:rPr>
          <w:rFonts w:ascii="Times New Roman" w:hAnsi="Times New Roman" w:cs="Times New Roman"/>
          <w:sz w:val="20"/>
          <w:szCs w:val="20"/>
          <w:lang w:val="en-GB" w:eastAsia="zh-CN"/>
        </w:rPr>
        <w:t>.</w:t>
      </w:r>
      <w:r w:rsidR="0009243E" w:rsidRPr="004929F9">
        <w:rPr>
          <w:rFonts w:ascii="Times New Roman" w:hAnsi="Times New Roman" w:cs="Times New Roman"/>
          <w:sz w:val="20"/>
          <w:szCs w:val="20"/>
          <w:lang w:val="en-GB" w:eastAsia="zh-CN"/>
        </w:rPr>
        <w:t xml:space="preserve"> The </w:t>
      </w:r>
      <w:proofErr w:type="spellStart"/>
      <w:r w:rsidR="0009243E" w:rsidRPr="004929F9">
        <w:rPr>
          <w:rFonts w:ascii="Times New Roman" w:hAnsi="Times New Roman" w:cs="Times New Roman"/>
          <w:sz w:val="20"/>
          <w:szCs w:val="20"/>
          <w:lang w:val="en-GB" w:eastAsia="zh-CN"/>
        </w:rPr>
        <w:t>AIoT</w:t>
      </w:r>
      <w:proofErr w:type="spellEnd"/>
      <w:r w:rsidR="0009243E" w:rsidRPr="004929F9">
        <w:rPr>
          <w:rFonts w:ascii="Times New Roman" w:hAnsi="Times New Roman" w:cs="Times New Roman"/>
          <w:sz w:val="20"/>
          <w:szCs w:val="20"/>
          <w:lang w:val="en-GB" w:eastAsia="zh-CN"/>
        </w:rPr>
        <w:t xml:space="preserve"> device can only know the timing based on DL message</w:t>
      </w:r>
      <w:r w:rsidR="006A62DA" w:rsidRPr="004929F9">
        <w:rPr>
          <w:rFonts w:ascii="Times New Roman" w:hAnsi="Times New Roman" w:cs="Times New Roman"/>
          <w:sz w:val="20"/>
          <w:szCs w:val="20"/>
          <w:lang w:val="en-GB" w:eastAsia="zh-CN"/>
        </w:rPr>
        <w:t xml:space="preserve"> e.g. our companion </w:t>
      </w:r>
      <w:proofErr w:type="spellStart"/>
      <w:r w:rsidR="006A62DA" w:rsidRPr="004929F9">
        <w:rPr>
          <w:rFonts w:ascii="Times New Roman" w:hAnsi="Times New Roman" w:cs="Times New Roman"/>
          <w:sz w:val="20"/>
          <w:szCs w:val="20"/>
          <w:lang w:val="en-GB" w:eastAsia="zh-CN"/>
        </w:rPr>
        <w:t>TDoc</w:t>
      </w:r>
      <w:proofErr w:type="spellEnd"/>
      <w:r w:rsidR="006A62DA" w:rsidRPr="004929F9">
        <w:rPr>
          <w:rFonts w:ascii="Times New Roman" w:hAnsi="Times New Roman" w:cs="Times New Roman"/>
          <w:sz w:val="20"/>
          <w:szCs w:val="20"/>
          <w:lang w:val="en-GB" w:eastAsia="zh-CN"/>
        </w:rPr>
        <w:t xml:space="preserve"> [1] explains </w:t>
      </w:r>
      <w:r w:rsidR="0009243E" w:rsidRPr="004929F9">
        <w:rPr>
          <w:rFonts w:ascii="Times New Roman" w:hAnsi="Times New Roman" w:cs="Times New Roman"/>
          <w:sz w:val="20"/>
          <w:szCs w:val="20"/>
          <w:lang w:val="en-GB" w:eastAsia="zh-CN"/>
        </w:rPr>
        <w:t xml:space="preserve"> “</w:t>
      </w:r>
      <w:r w:rsidR="00487A38" w:rsidRPr="00487A38">
        <w:rPr>
          <w:rFonts w:ascii="Times New Roman" w:hAnsi="Times New Roman" w:cs="Times New Roman"/>
          <w:sz w:val="20"/>
          <w:szCs w:val="20"/>
          <w:lang w:val="en-GB" w:eastAsia="zh-CN"/>
        </w:rPr>
        <w:t xml:space="preserve">Proposal 10: From RAN2 point of view, both options considered by RAN1 are feasible and with no concerns for an </w:t>
      </w:r>
      <w:proofErr w:type="spellStart"/>
      <w:r w:rsidR="00487A38" w:rsidRPr="00487A38">
        <w:rPr>
          <w:rFonts w:ascii="Times New Roman" w:hAnsi="Times New Roman" w:cs="Times New Roman"/>
          <w:sz w:val="20"/>
          <w:szCs w:val="20"/>
          <w:lang w:val="en-GB" w:eastAsia="zh-CN"/>
        </w:rPr>
        <w:t>AIoT</w:t>
      </w:r>
      <w:proofErr w:type="spellEnd"/>
      <w:r w:rsidR="00487A38" w:rsidRPr="00487A38">
        <w:rPr>
          <w:rFonts w:ascii="Times New Roman" w:hAnsi="Times New Roman" w:cs="Times New Roman"/>
          <w:sz w:val="20"/>
          <w:szCs w:val="20"/>
          <w:lang w:val="en-GB" w:eastAsia="zh-CN"/>
        </w:rPr>
        <w:t xml:space="preserve"> device to transmit D2R message as the response of R2D message in the period between two consecutive R2D messages within min/max of R2D response timing (RAN1 option 1) or based on the timing information determined from the control information in the R2D message (RAN1 option 2). RAN2 should wait for RAN1 conclusion on which option and the corresponding details.</w:t>
      </w:r>
      <w:r w:rsidR="0009243E" w:rsidRPr="004929F9">
        <w:rPr>
          <w:rFonts w:ascii="Times New Roman" w:hAnsi="Times New Roman" w:cs="Times New Roman"/>
          <w:sz w:val="20"/>
          <w:szCs w:val="20"/>
          <w:lang w:val="en-GB" w:eastAsia="zh-CN"/>
        </w:rPr>
        <w:t>”</w:t>
      </w:r>
      <w:r w:rsidR="006D366C">
        <w:rPr>
          <w:rFonts w:ascii="Times New Roman" w:hAnsi="Times New Roman" w:cs="Times New Roman"/>
          <w:sz w:val="20"/>
          <w:szCs w:val="20"/>
          <w:lang w:val="en-GB" w:eastAsia="zh-CN"/>
        </w:rPr>
        <w:t xml:space="preserve"> </w:t>
      </w:r>
      <w:r w:rsidR="0009243E" w:rsidRPr="004929F9">
        <w:rPr>
          <w:rFonts w:ascii="Times New Roman" w:hAnsi="Times New Roman" w:cs="Times New Roman"/>
          <w:sz w:val="20"/>
          <w:szCs w:val="20"/>
          <w:lang w:val="en-GB" w:eastAsia="zh-CN"/>
        </w:rPr>
        <w:t xml:space="preserve">Therefore if the error case happens, i.e. an </w:t>
      </w:r>
      <w:proofErr w:type="spellStart"/>
      <w:r w:rsidR="0009243E" w:rsidRPr="004929F9">
        <w:rPr>
          <w:rFonts w:ascii="Times New Roman" w:hAnsi="Times New Roman" w:cs="Times New Roman"/>
          <w:sz w:val="20"/>
          <w:szCs w:val="20"/>
          <w:lang w:val="en-GB" w:eastAsia="zh-CN"/>
        </w:rPr>
        <w:t>AIoT</w:t>
      </w:r>
      <w:proofErr w:type="spellEnd"/>
      <w:r w:rsidR="0009243E" w:rsidRPr="004929F9">
        <w:rPr>
          <w:rFonts w:ascii="Times New Roman" w:hAnsi="Times New Roman" w:cs="Times New Roman"/>
          <w:sz w:val="20"/>
          <w:szCs w:val="20"/>
          <w:lang w:val="en-GB" w:eastAsia="zh-CN"/>
        </w:rPr>
        <w:t xml:space="preserve"> device has no enough energy to complete the procedure,</w:t>
      </w:r>
      <w:r w:rsidR="0009243E" w:rsidRPr="004929F9">
        <w:rPr>
          <w:rFonts w:ascii="Times New Roman" w:hAnsi="Times New Roman" w:cs="Times New Roman"/>
        </w:rPr>
        <w:t xml:space="preserve"> </w:t>
      </w:r>
      <w:r w:rsidR="0009243E" w:rsidRPr="004929F9">
        <w:rPr>
          <w:rFonts w:ascii="Times New Roman" w:hAnsi="Times New Roman" w:cs="Times New Roman"/>
          <w:sz w:val="20"/>
          <w:szCs w:val="20"/>
          <w:lang w:val="en-GB" w:eastAsia="zh-CN"/>
        </w:rPr>
        <w:t>the DL message is the triggering for the AIOT device to know when to transmit the UL for the same session</w:t>
      </w:r>
      <w:r w:rsidR="00427171" w:rsidRPr="004929F9">
        <w:rPr>
          <w:rFonts w:ascii="Times New Roman" w:hAnsi="Times New Roman" w:cs="Times New Roman"/>
          <w:sz w:val="20"/>
          <w:szCs w:val="20"/>
          <w:lang w:val="en-GB" w:eastAsia="zh-CN"/>
        </w:rPr>
        <w:t>, i.e.</w:t>
      </w:r>
      <w:r w:rsidR="0009243E" w:rsidRPr="004929F9">
        <w:rPr>
          <w:rFonts w:ascii="Times New Roman" w:hAnsi="Times New Roman" w:cs="Times New Roman"/>
          <w:sz w:val="20"/>
          <w:szCs w:val="20"/>
          <w:lang w:val="en-GB" w:eastAsia="zh-CN"/>
        </w:rPr>
        <w:t>,</w:t>
      </w:r>
      <w:r w:rsidR="00497A07" w:rsidRPr="004929F9">
        <w:rPr>
          <w:rFonts w:ascii="Times New Roman" w:hAnsi="Times New Roman" w:cs="Times New Roman"/>
          <w:sz w:val="20"/>
          <w:szCs w:val="20"/>
          <w:lang w:val="en-GB" w:eastAsia="zh-CN"/>
        </w:rPr>
        <w:t xml:space="preserve"> </w:t>
      </w:r>
      <w:r w:rsidR="00C32B20" w:rsidRPr="004929F9">
        <w:rPr>
          <w:rFonts w:ascii="Times New Roman" w:hAnsi="Times New Roman" w:cs="Times New Roman"/>
          <w:sz w:val="20"/>
          <w:szCs w:val="20"/>
          <w:lang w:val="en-GB" w:eastAsia="zh-CN"/>
        </w:rPr>
        <w:t xml:space="preserve">the </w:t>
      </w:r>
      <w:proofErr w:type="spellStart"/>
      <w:r w:rsidR="00C32B20" w:rsidRPr="004929F9">
        <w:rPr>
          <w:rFonts w:ascii="Times New Roman" w:hAnsi="Times New Roman" w:cs="Times New Roman"/>
          <w:sz w:val="20"/>
          <w:szCs w:val="20"/>
          <w:lang w:val="en-GB" w:eastAsia="zh-CN"/>
        </w:rPr>
        <w:t>AIoT</w:t>
      </w:r>
      <w:proofErr w:type="spellEnd"/>
      <w:r w:rsidR="00C32B20" w:rsidRPr="004929F9">
        <w:rPr>
          <w:rFonts w:ascii="Times New Roman" w:hAnsi="Times New Roman" w:cs="Times New Roman"/>
          <w:sz w:val="20"/>
          <w:szCs w:val="20"/>
          <w:lang w:val="en-GB" w:eastAsia="zh-CN"/>
        </w:rPr>
        <w:t xml:space="preserve"> device should just skip the procedure and wait for the next round of operation.”. </w:t>
      </w:r>
    </w:p>
    <w:p w14:paraId="75AB9F3B" w14:textId="46118773" w:rsidR="00C32B20" w:rsidRPr="004929F9" w:rsidRDefault="00C32B20" w:rsidP="00C32B20">
      <w:pPr>
        <w:jc w:val="both"/>
        <w:rPr>
          <w:rFonts w:ascii="Times New Roman" w:hAnsi="Times New Roman" w:cs="Times New Roman"/>
          <w:b/>
          <w:bCs/>
          <w:sz w:val="20"/>
          <w:szCs w:val="20"/>
          <w:lang w:val="en-GB" w:eastAsia="zh-CN"/>
        </w:rPr>
      </w:pPr>
      <w:r w:rsidRPr="79CF5325">
        <w:rPr>
          <w:rFonts w:ascii="Times New Roman" w:hAnsi="Times New Roman" w:cs="Times New Roman"/>
          <w:b/>
          <w:bCs/>
          <w:sz w:val="20"/>
          <w:szCs w:val="20"/>
          <w:lang w:val="en-GB" w:eastAsia="zh-CN"/>
        </w:rPr>
        <w:t xml:space="preserve">Proposal </w:t>
      </w:r>
      <w:r w:rsidR="007B348B">
        <w:rPr>
          <w:rFonts w:ascii="Times New Roman" w:hAnsi="Times New Roman" w:cs="Times New Roman"/>
          <w:b/>
          <w:bCs/>
          <w:sz w:val="20"/>
          <w:szCs w:val="20"/>
          <w:lang w:val="en-GB" w:eastAsia="zh-CN"/>
        </w:rPr>
        <w:t>5</w:t>
      </w:r>
      <w:r w:rsidRPr="79CF5325">
        <w:rPr>
          <w:rFonts w:ascii="Times New Roman" w:hAnsi="Times New Roman" w:cs="Times New Roman"/>
          <w:b/>
          <w:bCs/>
          <w:sz w:val="20"/>
          <w:szCs w:val="20"/>
          <w:lang w:val="en-GB" w:eastAsia="zh-CN"/>
        </w:rPr>
        <w:t xml:space="preserve">: </w:t>
      </w:r>
      <w:proofErr w:type="spellStart"/>
      <w:r w:rsidRPr="79CF5325">
        <w:rPr>
          <w:rFonts w:ascii="Times New Roman" w:hAnsi="Times New Roman" w:cs="Times New Roman"/>
          <w:b/>
          <w:bCs/>
          <w:sz w:val="20"/>
          <w:szCs w:val="20"/>
          <w:lang w:val="en-GB" w:eastAsia="zh-CN"/>
        </w:rPr>
        <w:t>AIoT</w:t>
      </w:r>
      <w:proofErr w:type="spellEnd"/>
      <w:r w:rsidRPr="79CF5325">
        <w:rPr>
          <w:rFonts w:ascii="Times New Roman" w:hAnsi="Times New Roman" w:cs="Times New Roman"/>
          <w:b/>
          <w:bCs/>
          <w:sz w:val="20"/>
          <w:szCs w:val="20"/>
          <w:lang w:val="en-GB" w:eastAsia="zh-CN"/>
        </w:rPr>
        <w:t xml:space="preserve"> device shall wait for </w:t>
      </w:r>
      <w:r w:rsidR="00AB6E76" w:rsidRPr="79CF5325">
        <w:rPr>
          <w:rFonts w:ascii="Times New Roman" w:hAnsi="Times New Roman" w:cs="Times New Roman"/>
          <w:b/>
          <w:bCs/>
          <w:sz w:val="20"/>
          <w:szCs w:val="20"/>
          <w:lang w:val="en-GB" w:eastAsia="zh-CN"/>
        </w:rPr>
        <w:t xml:space="preserve">the reader to trigger </w:t>
      </w:r>
      <w:r w:rsidRPr="79CF5325">
        <w:rPr>
          <w:rFonts w:ascii="Times New Roman" w:hAnsi="Times New Roman" w:cs="Times New Roman"/>
          <w:b/>
          <w:bCs/>
          <w:sz w:val="20"/>
          <w:szCs w:val="20"/>
          <w:lang w:val="en-GB" w:eastAsia="zh-CN"/>
        </w:rPr>
        <w:t xml:space="preserve">the next round </w:t>
      </w:r>
      <w:r w:rsidR="007A1E5F" w:rsidRPr="79CF5325">
        <w:rPr>
          <w:rFonts w:ascii="Times New Roman" w:hAnsi="Times New Roman" w:cs="Times New Roman"/>
          <w:b/>
          <w:bCs/>
          <w:sz w:val="20"/>
          <w:szCs w:val="20"/>
          <w:lang w:val="en-GB" w:eastAsia="zh-CN"/>
        </w:rPr>
        <w:t xml:space="preserve">of </w:t>
      </w:r>
      <w:r w:rsidRPr="79CF5325">
        <w:rPr>
          <w:rFonts w:ascii="Times New Roman" w:hAnsi="Times New Roman" w:cs="Times New Roman"/>
          <w:b/>
          <w:bCs/>
          <w:sz w:val="20"/>
          <w:szCs w:val="20"/>
          <w:lang w:val="en-GB" w:eastAsia="zh-CN"/>
        </w:rPr>
        <w:t xml:space="preserve">operation </w:t>
      </w:r>
      <w:r w:rsidR="000302E8">
        <w:rPr>
          <w:rFonts w:ascii="Times New Roman" w:hAnsi="Times New Roman" w:cs="Times New Roman"/>
          <w:b/>
          <w:bCs/>
          <w:sz w:val="20"/>
          <w:szCs w:val="20"/>
          <w:lang w:val="en-GB" w:eastAsia="zh-CN"/>
        </w:rPr>
        <w:t>when</w:t>
      </w:r>
      <w:r w:rsidRPr="79CF5325">
        <w:rPr>
          <w:rFonts w:ascii="Times New Roman" w:hAnsi="Times New Roman" w:cs="Times New Roman"/>
          <w:b/>
          <w:bCs/>
          <w:sz w:val="20"/>
          <w:szCs w:val="20"/>
          <w:lang w:val="en-GB" w:eastAsia="zh-CN"/>
        </w:rPr>
        <w:t xml:space="preserve"> it </w:t>
      </w:r>
      <w:r w:rsidR="000302E8">
        <w:rPr>
          <w:rFonts w:ascii="Times New Roman" w:hAnsi="Times New Roman" w:cs="Times New Roman"/>
          <w:b/>
          <w:bCs/>
          <w:sz w:val="20"/>
          <w:szCs w:val="20"/>
          <w:lang w:val="en-GB" w:eastAsia="zh-CN"/>
        </w:rPr>
        <w:t xml:space="preserve">does not </w:t>
      </w:r>
      <w:r w:rsidRPr="79CF5325">
        <w:rPr>
          <w:rFonts w:ascii="Times New Roman" w:hAnsi="Times New Roman" w:cs="Times New Roman"/>
          <w:b/>
          <w:bCs/>
          <w:sz w:val="20"/>
          <w:szCs w:val="20"/>
          <w:lang w:val="en-GB" w:eastAsia="zh-CN"/>
        </w:rPr>
        <w:t>ha</w:t>
      </w:r>
      <w:r w:rsidR="000302E8">
        <w:rPr>
          <w:rFonts w:ascii="Times New Roman" w:hAnsi="Times New Roman" w:cs="Times New Roman"/>
          <w:b/>
          <w:bCs/>
          <w:sz w:val="20"/>
          <w:szCs w:val="20"/>
          <w:lang w:val="en-GB" w:eastAsia="zh-CN"/>
        </w:rPr>
        <w:t>ve</w:t>
      </w:r>
      <w:r w:rsidRPr="79CF5325">
        <w:rPr>
          <w:rFonts w:ascii="Times New Roman" w:hAnsi="Times New Roman" w:cs="Times New Roman"/>
          <w:b/>
          <w:bCs/>
          <w:sz w:val="20"/>
          <w:szCs w:val="20"/>
          <w:lang w:val="en-GB" w:eastAsia="zh-CN"/>
        </w:rPr>
        <w:t xml:space="preserve"> enough energy to complete the </w:t>
      </w:r>
      <w:r w:rsidR="00B657E8" w:rsidRPr="79CF5325">
        <w:rPr>
          <w:rFonts w:ascii="Times New Roman" w:hAnsi="Times New Roman" w:cs="Times New Roman"/>
          <w:b/>
          <w:bCs/>
          <w:sz w:val="20"/>
          <w:szCs w:val="20"/>
          <w:lang w:val="en-GB" w:eastAsia="zh-CN"/>
        </w:rPr>
        <w:t>requested</w:t>
      </w:r>
      <w:r w:rsidRPr="79CF5325">
        <w:rPr>
          <w:rFonts w:ascii="Times New Roman" w:hAnsi="Times New Roman" w:cs="Times New Roman"/>
          <w:b/>
          <w:bCs/>
          <w:sz w:val="20"/>
          <w:szCs w:val="20"/>
          <w:lang w:val="en-GB" w:eastAsia="zh-CN"/>
        </w:rPr>
        <w:t xml:space="preserve"> operation. </w:t>
      </w:r>
    </w:p>
    <w:p w14:paraId="4BAB0545" w14:textId="06A9C79A" w:rsidR="004D606A" w:rsidRPr="004929F9" w:rsidRDefault="004D606A" w:rsidP="007B348B">
      <w:pPr>
        <w:spacing w:after="80"/>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For RACH related failure case</w:t>
      </w:r>
      <w:r w:rsidR="004E32A1" w:rsidRPr="004929F9">
        <w:rPr>
          <w:rFonts w:ascii="Times New Roman" w:hAnsi="Times New Roman" w:cs="Times New Roman"/>
          <w:sz w:val="20"/>
          <w:szCs w:val="20"/>
          <w:lang w:val="en-GB" w:eastAsia="zh-CN"/>
        </w:rPr>
        <w:t>s</w:t>
      </w:r>
      <w:r w:rsidRPr="004929F9">
        <w:rPr>
          <w:rFonts w:ascii="Times New Roman" w:hAnsi="Times New Roman" w:cs="Times New Roman"/>
          <w:sz w:val="20"/>
          <w:szCs w:val="20"/>
          <w:lang w:val="en-GB" w:eastAsia="zh-CN"/>
        </w:rPr>
        <w:t>:</w:t>
      </w:r>
    </w:p>
    <w:p w14:paraId="6B66AA82" w14:textId="5AAD7B91" w:rsidR="004D606A" w:rsidRPr="004929F9" w:rsidRDefault="004D606A" w:rsidP="00256D1D">
      <w:pPr>
        <w:pStyle w:val="ListParagraph"/>
        <w:numPr>
          <w:ilvl w:val="0"/>
          <w:numId w:val="44"/>
        </w:numPr>
        <w:spacing w:after="80"/>
        <w:contextualSpacing w:val="0"/>
        <w:jc w:val="both"/>
        <w:rPr>
          <w:lang w:val="en-GB" w:eastAsia="zh-CN"/>
        </w:rPr>
      </w:pPr>
      <w:r w:rsidRPr="004929F9">
        <w:rPr>
          <w:b/>
          <w:bCs/>
          <w:lang w:val="en-GB" w:eastAsia="zh-CN"/>
        </w:rPr>
        <w:t>Case 1</w:t>
      </w:r>
      <w:r w:rsidR="00BF01E2" w:rsidRPr="004929F9">
        <w:rPr>
          <w:b/>
          <w:bCs/>
          <w:lang w:val="en-GB" w:eastAsia="zh-CN"/>
        </w:rPr>
        <w:t xml:space="preserve"> </w:t>
      </w:r>
      <w:r w:rsidR="004E32A1" w:rsidRPr="004929F9">
        <w:rPr>
          <w:b/>
          <w:bCs/>
          <w:lang w:val="en-GB" w:eastAsia="zh-CN"/>
        </w:rPr>
        <w:t>(</w:t>
      </w:r>
      <w:r w:rsidR="00BF01E2" w:rsidRPr="004929F9">
        <w:rPr>
          <w:b/>
          <w:bCs/>
          <w:lang w:val="en-GB" w:eastAsia="zh-CN"/>
        </w:rPr>
        <w:t>contention resolution failure</w:t>
      </w:r>
      <w:r w:rsidR="004E32A1" w:rsidRPr="004929F9">
        <w:rPr>
          <w:b/>
          <w:bCs/>
          <w:lang w:val="en-GB" w:eastAsia="zh-CN"/>
        </w:rPr>
        <w:t>)</w:t>
      </w:r>
      <w:r w:rsidRPr="004929F9">
        <w:rPr>
          <w:lang w:val="en-GB" w:eastAsia="zh-CN"/>
        </w:rPr>
        <w:t xml:space="preserve">: </w:t>
      </w:r>
      <w:r w:rsidR="00C23589" w:rsidRPr="004929F9">
        <w:rPr>
          <w:lang w:val="en-GB" w:eastAsia="zh-CN"/>
        </w:rPr>
        <w:t>Collis</w:t>
      </w:r>
      <w:r w:rsidR="00625E06">
        <w:rPr>
          <w:lang w:val="en-GB" w:eastAsia="zh-CN"/>
        </w:rPr>
        <w:t>i</w:t>
      </w:r>
      <w:r w:rsidR="00C23589" w:rsidRPr="004929F9">
        <w:rPr>
          <w:lang w:val="en-GB" w:eastAsia="zh-CN"/>
        </w:rPr>
        <w:t xml:space="preserve">on with other devices, and therefore </w:t>
      </w:r>
      <w:r w:rsidR="006269B4" w:rsidRPr="004929F9">
        <w:rPr>
          <w:lang w:val="en-GB" w:eastAsia="zh-CN"/>
        </w:rPr>
        <w:t>the RN r</w:t>
      </w:r>
      <w:r w:rsidR="00C23589" w:rsidRPr="004929F9">
        <w:rPr>
          <w:lang w:val="en-GB" w:eastAsia="zh-CN"/>
        </w:rPr>
        <w:t>eceive</w:t>
      </w:r>
      <w:r w:rsidR="006269B4" w:rsidRPr="004929F9">
        <w:rPr>
          <w:lang w:val="en-GB" w:eastAsia="zh-CN"/>
        </w:rPr>
        <w:t>d</w:t>
      </w:r>
      <w:r w:rsidR="00C23589" w:rsidRPr="004929F9">
        <w:rPr>
          <w:lang w:val="en-GB" w:eastAsia="zh-CN"/>
        </w:rPr>
        <w:t xml:space="preserve"> </w:t>
      </w:r>
      <w:r w:rsidR="006269B4" w:rsidRPr="004929F9">
        <w:rPr>
          <w:lang w:val="en-GB" w:eastAsia="zh-CN"/>
        </w:rPr>
        <w:t xml:space="preserve">in </w:t>
      </w:r>
      <w:r w:rsidR="00C23589" w:rsidRPr="004929F9">
        <w:rPr>
          <w:lang w:val="en-GB" w:eastAsia="zh-CN"/>
        </w:rPr>
        <w:t xml:space="preserve">ACK </w:t>
      </w:r>
      <w:r w:rsidR="006269B4" w:rsidRPr="004929F9">
        <w:rPr>
          <w:lang w:val="en-GB" w:eastAsia="zh-CN"/>
        </w:rPr>
        <w:t xml:space="preserve">is different from RN transmitted by the </w:t>
      </w:r>
      <w:proofErr w:type="spellStart"/>
      <w:r w:rsidR="006269B4" w:rsidRPr="004929F9">
        <w:rPr>
          <w:lang w:val="en-GB" w:eastAsia="zh-CN"/>
        </w:rPr>
        <w:t>AIoT</w:t>
      </w:r>
      <w:proofErr w:type="spellEnd"/>
      <w:r w:rsidR="006269B4" w:rsidRPr="004929F9">
        <w:rPr>
          <w:lang w:val="en-GB" w:eastAsia="zh-CN"/>
        </w:rPr>
        <w:t xml:space="preserve"> device</w:t>
      </w:r>
      <w:r w:rsidR="00C23589" w:rsidRPr="004929F9">
        <w:rPr>
          <w:lang w:val="en-GB" w:eastAsia="zh-CN"/>
        </w:rPr>
        <w:t>;</w:t>
      </w:r>
    </w:p>
    <w:p w14:paraId="713DCEC8" w14:textId="7C0B0C41" w:rsidR="00C23589" w:rsidRPr="004929F9" w:rsidRDefault="00C23589" w:rsidP="00E14A05">
      <w:pPr>
        <w:pStyle w:val="ListParagraph"/>
        <w:numPr>
          <w:ilvl w:val="0"/>
          <w:numId w:val="44"/>
        </w:numPr>
        <w:jc w:val="both"/>
        <w:rPr>
          <w:lang w:val="en-GB" w:eastAsia="zh-CN"/>
        </w:rPr>
      </w:pPr>
      <w:r w:rsidRPr="004929F9">
        <w:rPr>
          <w:b/>
          <w:bCs/>
          <w:lang w:val="en-GB" w:eastAsia="zh-CN"/>
        </w:rPr>
        <w:t>Case 2</w:t>
      </w:r>
      <w:r w:rsidR="004E32A1" w:rsidRPr="004929F9">
        <w:rPr>
          <w:b/>
          <w:bCs/>
          <w:lang w:val="en-GB" w:eastAsia="zh-CN"/>
        </w:rPr>
        <w:t xml:space="preserve"> (others)</w:t>
      </w:r>
      <w:r w:rsidRPr="004929F9">
        <w:rPr>
          <w:lang w:val="en-GB" w:eastAsia="zh-CN"/>
        </w:rPr>
        <w:t xml:space="preserve">: no response from </w:t>
      </w:r>
      <w:r w:rsidR="00931484" w:rsidRPr="004929F9">
        <w:rPr>
          <w:lang w:val="en-GB" w:eastAsia="zh-CN"/>
        </w:rPr>
        <w:t xml:space="preserve">the Reader </w:t>
      </w:r>
      <w:r w:rsidR="00F842B6" w:rsidRPr="004929F9">
        <w:rPr>
          <w:lang w:val="en-GB" w:eastAsia="zh-CN"/>
        </w:rPr>
        <w:t>in the period between two consecutive R2D messages within min/max of R2D response timing</w:t>
      </w:r>
      <w:r w:rsidR="00BF01E2" w:rsidRPr="004929F9">
        <w:rPr>
          <w:lang w:val="en-GB" w:eastAsia="zh-CN"/>
        </w:rPr>
        <w:t>;</w:t>
      </w:r>
    </w:p>
    <w:p w14:paraId="6B8D3828" w14:textId="1FEC02D9" w:rsidR="004D606A" w:rsidRPr="004929F9" w:rsidRDefault="004E32A1" w:rsidP="00C32B20">
      <w:pPr>
        <w:jc w:val="both"/>
        <w:rPr>
          <w:rFonts w:ascii="Times New Roman" w:hAnsi="Times New Roman" w:cs="Times New Roman"/>
          <w:sz w:val="20"/>
          <w:szCs w:val="20"/>
          <w:lang w:val="en-GB" w:eastAsia="zh-CN"/>
        </w:rPr>
      </w:pPr>
      <w:r w:rsidRPr="004929F9">
        <w:rPr>
          <w:rFonts w:ascii="Times New Roman" w:hAnsi="Times New Roman" w:cs="Times New Roman"/>
          <w:sz w:val="20"/>
          <w:szCs w:val="20"/>
          <w:lang w:val="en-GB" w:eastAsia="zh-CN"/>
        </w:rPr>
        <w:t xml:space="preserve">For these </w:t>
      </w:r>
      <w:r w:rsidR="00BC44F5" w:rsidRPr="004929F9">
        <w:rPr>
          <w:rFonts w:ascii="Times New Roman" w:hAnsi="Times New Roman" w:cs="Times New Roman"/>
          <w:sz w:val="20"/>
          <w:szCs w:val="20"/>
          <w:lang w:val="en-GB" w:eastAsia="zh-CN"/>
        </w:rPr>
        <w:t>RACH related failure cases, same handling can appl</w:t>
      </w:r>
      <w:r w:rsidR="005150FA">
        <w:rPr>
          <w:rFonts w:ascii="Times New Roman" w:hAnsi="Times New Roman" w:cs="Times New Roman"/>
          <w:sz w:val="20"/>
          <w:szCs w:val="20"/>
          <w:lang w:val="en-GB" w:eastAsia="zh-CN"/>
        </w:rPr>
        <w:t>y</w:t>
      </w:r>
      <w:r w:rsidR="00BC44F5" w:rsidRPr="004929F9">
        <w:rPr>
          <w:rFonts w:ascii="Times New Roman" w:hAnsi="Times New Roman" w:cs="Times New Roman"/>
          <w:sz w:val="20"/>
          <w:szCs w:val="20"/>
          <w:lang w:val="en-GB" w:eastAsia="zh-CN"/>
        </w:rPr>
        <w:t xml:space="preserve">, i.e. the </w:t>
      </w:r>
      <w:proofErr w:type="spellStart"/>
      <w:r w:rsidR="00BC44F5" w:rsidRPr="004929F9">
        <w:rPr>
          <w:rFonts w:ascii="Times New Roman" w:hAnsi="Times New Roman" w:cs="Times New Roman"/>
          <w:sz w:val="20"/>
          <w:szCs w:val="20"/>
          <w:lang w:val="en-GB" w:eastAsia="zh-CN"/>
        </w:rPr>
        <w:t>AIoT</w:t>
      </w:r>
      <w:proofErr w:type="spellEnd"/>
      <w:r w:rsidR="00BC44F5" w:rsidRPr="004929F9">
        <w:rPr>
          <w:rFonts w:ascii="Times New Roman" w:hAnsi="Times New Roman" w:cs="Times New Roman"/>
          <w:sz w:val="20"/>
          <w:szCs w:val="20"/>
          <w:lang w:val="en-GB" w:eastAsia="zh-CN"/>
        </w:rPr>
        <w:t xml:space="preserve"> device </w:t>
      </w:r>
      <w:r w:rsidR="004023D9">
        <w:rPr>
          <w:rFonts w:ascii="Times New Roman" w:hAnsi="Times New Roman" w:cs="Times New Roman"/>
          <w:sz w:val="20"/>
          <w:szCs w:val="20"/>
          <w:lang w:val="en-GB" w:eastAsia="zh-CN"/>
        </w:rPr>
        <w:t>c</w:t>
      </w:r>
      <w:r w:rsidR="00BC44F5" w:rsidRPr="004929F9">
        <w:rPr>
          <w:rFonts w:ascii="Times New Roman" w:hAnsi="Times New Roman" w:cs="Times New Roman"/>
          <w:sz w:val="20"/>
          <w:szCs w:val="20"/>
          <w:lang w:val="en-GB" w:eastAsia="zh-CN"/>
        </w:rPr>
        <w:t>ould skip the procedure and wait for the next round of operation</w:t>
      </w:r>
      <w:r w:rsidR="004D606A" w:rsidRPr="004929F9">
        <w:rPr>
          <w:rFonts w:ascii="Times New Roman" w:hAnsi="Times New Roman" w:cs="Times New Roman"/>
          <w:sz w:val="20"/>
          <w:szCs w:val="20"/>
          <w:lang w:val="en-GB" w:eastAsia="zh-CN"/>
        </w:rPr>
        <w:t>.</w:t>
      </w:r>
    </w:p>
    <w:p w14:paraId="46EA0A95" w14:textId="17A715B5" w:rsidR="00C70758" w:rsidRPr="004929F9" w:rsidRDefault="00C70758" w:rsidP="00E14A05">
      <w:pPr>
        <w:jc w:val="both"/>
        <w:rPr>
          <w:rFonts w:ascii="Times New Roman" w:hAnsi="Times New Roman" w:cs="Times New Roman"/>
          <w:b/>
          <w:bCs/>
          <w:sz w:val="20"/>
          <w:szCs w:val="20"/>
          <w:lang w:val="en-GB" w:eastAsia="zh-CN"/>
        </w:rPr>
      </w:pPr>
      <w:bookmarkStart w:id="3" w:name="_Hlk173657216"/>
      <w:r w:rsidRPr="004929F9">
        <w:rPr>
          <w:rFonts w:ascii="Times New Roman" w:hAnsi="Times New Roman" w:cs="Times New Roman"/>
          <w:b/>
          <w:bCs/>
          <w:sz w:val="20"/>
          <w:szCs w:val="20"/>
          <w:lang w:val="en-GB" w:eastAsia="zh-CN"/>
        </w:rPr>
        <w:t xml:space="preserve">Proposal </w:t>
      </w:r>
      <w:r w:rsidR="007B348B">
        <w:rPr>
          <w:rFonts w:ascii="Times New Roman" w:hAnsi="Times New Roman" w:cs="Times New Roman"/>
          <w:b/>
          <w:bCs/>
          <w:sz w:val="20"/>
          <w:szCs w:val="20"/>
          <w:lang w:val="en-GB" w:eastAsia="zh-CN"/>
        </w:rPr>
        <w:t>6</w:t>
      </w:r>
      <w:r w:rsidRPr="004929F9">
        <w:rPr>
          <w:rFonts w:ascii="Times New Roman" w:hAnsi="Times New Roman" w:cs="Times New Roman"/>
          <w:b/>
          <w:bCs/>
          <w:sz w:val="20"/>
          <w:szCs w:val="20"/>
          <w:lang w:val="en-GB" w:eastAsia="zh-CN"/>
        </w:rPr>
        <w:t xml:space="preserve">.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RACH Failure includes </w:t>
      </w:r>
      <w:r w:rsidR="0003407B" w:rsidRPr="004929F9">
        <w:rPr>
          <w:rFonts w:ascii="Times New Roman" w:hAnsi="Times New Roman" w:cs="Times New Roman"/>
          <w:b/>
          <w:bCs/>
          <w:sz w:val="20"/>
          <w:szCs w:val="20"/>
          <w:lang w:val="en-GB" w:eastAsia="zh-CN"/>
        </w:rPr>
        <w:t xml:space="preserve">case </w:t>
      </w:r>
      <w:r w:rsidRPr="004929F9">
        <w:rPr>
          <w:rFonts w:ascii="Times New Roman" w:hAnsi="Times New Roman" w:cs="Times New Roman"/>
          <w:b/>
          <w:bCs/>
          <w:sz w:val="20"/>
          <w:szCs w:val="20"/>
          <w:lang w:val="en-GB" w:eastAsia="zh-CN"/>
        </w:rPr>
        <w:t xml:space="preserve">(1) failure of contention resolution (i.e. a </w:t>
      </w:r>
      <w:r w:rsidR="005D6876" w:rsidRPr="005D6876">
        <w:rPr>
          <w:rFonts w:ascii="Times New Roman" w:hAnsi="Times New Roman" w:cs="Times New Roman"/>
          <w:b/>
          <w:bCs/>
          <w:sz w:val="20"/>
          <w:szCs w:val="20"/>
          <w:lang w:val="en-GB" w:eastAsia="zh-CN"/>
        </w:rPr>
        <w:t xml:space="preserve">collision </w:t>
      </w:r>
      <w:r w:rsidRPr="004929F9">
        <w:rPr>
          <w:rFonts w:ascii="Times New Roman" w:hAnsi="Times New Roman" w:cs="Times New Roman"/>
          <w:b/>
          <w:bCs/>
          <w:sz w:val="20"/>
          <w:szCs w:val="20"/>
          <w:lang w:val="en-GB" w:eastAsia="zh-CN"/>
        </w:rPr>
        <w:t xml:space="preserve">with other devices that leads </w:t>
      </w:r>
      <w:r w:rsidR="006F3909">
        <w:rPr>
          <w:rFonts w:ascii="Times New Roman" w:hAnsi="Times New Roman" w:cs="Times New Roman"/>
          <w:b/>
          <w:bCs/>
          <w:sz w:val="20"/>
          <w:szCs w:val="20"/>
          <w:lang w:val="en-GB" w:eastAsia="zh-CN"/>
        </w:rPr>
        <w:t xml:space="preserve">to </w:t>
      </w:r>
      <w:r w:rsidRPr="004929F9">
        <w:rPr>
          <w:rFonts w:ascii="Times New Roman" w:hAnsi="Times New Roman" w:cs="Times New Roman"/>
          <w:b/>
          <w:bCs/>
          <w:sz w:val="20"/>
          <w:szCs w:val="20"/>
          <w:lang w:val="en-GB" w:eastAsia="zh-CN"/>
        </w:rPr>
        <w:t xml:space="preserve">the RN to </w:t>
      </w:r>
      <w:r w:rsidR="002C233F">
        <w:rPr>
          <w:rFonts w:ascii="Times New Roman" w:hAnsi="Times New Roman" w:cs="Times New Roman"/>
          <w:b/>
          <w:bCs/>
          <w:sz w:val="20"/>
          <w:szCs w:val="20"/>
          <w:lang w:val="en-GB" w:eastAsia="zh-CN"/>
        </w:rPr>
        <w:t xml:space="preserve">be </w:t>
      </w:r>
      <w:r w:rsidRPr="004929F9">
        <w:rPr>
          <w:rFonts w:ascii="Times New Roman" w:hAnsi="Times New Roman" w:cs="Times New Roman"/>
          <w:b/>
          <w:bCs/>
          <w:sz w:val="20"/>
          <w:szCs w:val="20"/>
          <w:lang w:val="en-GB" w:eastAsia="zh-CN"/>
        </w:rPr>
        <w:t>receive</w:t>
      </w:r>
      <w:r w:rsidR="002C233F">
        <w:rPr>
          <w:rFonts w:ascii="Times New Roman" w:hAnsi="Times New Roman" w:cs="Times New Roman"/>
          <w:b/>
          <w:bCs/>
          <w:sz w:val="20"/>
          <w:szCs w:val="20"/>
          <w:lang w:val="en-GB" w:eastAsia="zh-CN"/>
        </w:rPr>
        <w:t>d</w:t>
      </w:r>
      <w:r w:rsidRPr="004929F9">
        <w:rPr>
          <w:rFonts w:ascii="Times New Roman" w:hAnsi="Times New Roman" w:cs="Times New Roman"/>
          <w:b/>
          <w:bCs/>
          <w:sz w:val="20"/>
          <w:szCs w:val="20"/>
          <w:lang w:val="en-GB" w:eastAsia="zh-CN"/>
        </w:rPr>
        <w:t xml:space="preserve"> </w:t>
      </w:r>
      <w:r w:rsidR="002C233F">
        <w:rPr>
          <w:rFonts w:ascii="Times New Roman" w:hAnsi="Times New Roman" w:cs="Times New Roman"/>
          <w:b/>
          <w:bCs/>
          <w:sz w:val="20"/>
          <w:szCs w:val="20"/>
          <w:lang w:val="en-GB" w:eastAsia="zh-CN"/>
        </w:rPr>
        <w:t xml:space="preserve">in </w:t>
      </w:r>
      <w:r w:rsidRPr="004929F9">
        <w:rPr>
          <w:rFonts w:ascii="Times New Roman" w:hAnsi="Times New Roman" w:cs="Times New Roman"/>
          <w:b/>
          <w:bCs/>
          <w:sz w:val="20"/>
          <w:szCs w:val="20"/>
          <w:lang w:val="en-GB" w:eastAsia="zh-CN"/>
        </w:rPr>
        <w:t>a</w:t>
      </w:r>
      <w:r w:rsidR="002C233F">
        <w:rPr>
          <w:rFonts w:ascii="Times New Roman" w:hAnsi="Times New Roman" w:cs="Times New Roman"/>
          <w:b/>
          <w:bCs/>
          <w:sz w:val="20"/>
          <w:szCs w:val="20"/>
          <w:lang w:val="en-GB" w:eastAsia="zh-CN"/>
        </w:rPr>
        <w:t>n</w:t>
      </w:r>
      <w:r w:rsidRPr="004929F9">
        <w:rPr>
          <w:rFonts w:ascii="Times New Roman" w:hAnsi="Times New Roman" w:cs="Times New Roman"/>
          <w:b/>
          <w:bCs/>
          <w:sz w:val="20"/>
          <w:szCs w:val="20"/>
          <w:lang w:val="en-GB" w:eastAsia="zh-CN"/>
        </w:rPr>
        <w:t xml:space="preserve"> ACK </w:t>
      </w:r>
      <w:r w:rsidR="00C658A5">
        <w:rPr>
          <w:rFonts w:ascii="Times New Roman" w:hAnsi="Times New Roman" w:cs="Times New Roman"/>
          <w:b/>
          <w:bCs/>
          <w:sz w:val="20"/>
          <w:szCs w:val="20"/>
          <w:lang w:val="en-GB" w:eastAsia="zh-CN"/>
        </w:rPr>
        <w:t>which is</w:t>
      </w:r>
      <w:r w:rsidR="00C658A5" w:rsidRPr="004929F9">
        <w:rPr>
          <w:rFonts w:ascii="Times New Roman" w:hAnsi="Times New Roman" w:cs="Times New Roman"/>
          <w:b/>
          <w:bCs/>
          <w:sz w:val="20"/>
          <w:szCs w:val="20"/>
          <w:lang w:val="en-GB" w:eastAsia="zh-CN"/>
        </w:rPr>
        <w:t xml:space="preserve"> </w:t>
      </w:r>
      <w:r w:rsidRPr="004929F9">
        <w:rPr>
          <w:rFonts w:ascii="Times New Roman" w:hAnsi="Times New Roman" w:cs="Times New Roman"/>
          <w:b/>
          <w:bCs/>
          <w:sz w:val="20"/>
          <w:szCs w:val="20"/>
          <w:lang w:val="en-GB" w:eastAsia="zh-CN"/>
        </w:rPr>
        <w:t xml:space="preserve">RN of a different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w:t>
      </w:r>
      <w:r w:rsidR="004023D9">
        <w:rPr>
          <w:rFonts w:ascii="Times New Roman" w:hAnsi="Times New Roman" w:cs="Times New Roman"/>
          <w:b/>
          <w:bCs/>
          <w:sz w:val="20"/>
          <w:szCs w:val="20"/>
          <w:lang w:val="en-GB" w:eastAsia="zh-CN"/>
        </w:rPr>
        <w:t>and</w:t>
      </w:r>
      <w:r w:rsidR="004023D9" w:rsidRPr="004929F9">
        <w:rPr>
          <w:rFonts w:ascii="Times New Roman" w:hAnsi="Times New Roman" w:cs="Times New Roman"/>
          <w:b/>
          <w:bCs/>
          <w:sz w:val="20"/>
          <w:szCs w:val="20"/>
          <w:lang w:val="en-GB" w:eastAsia="zh-CN"/>
        </w:rPr>
        <w:t xml:space="preserve"> </w:t>
      </w:r>
      <w:r w:rsidR="0003407B" w:rsidRPr="004929F9">
        <w:rPr>
          <w:rFonts w:ascii="Times New Roman" w:hAnsi="Times New Roman" w:cs="Times New Roman"/>
          <w:b/>
          <w:bCs/>
          <w:sz w:val="20"/>
          <w:szCs w:val="20"/>
          <w:lang w:val="en-GB" w:eastAsia="zh-CN"/>
        </w:rPr>
        <w:t xml:space="preserve">case (2) </w:t>
      </w:r>
      <w:r w:rsidRPr="004929F9">
        <w:rPr>
          <w:rFonts w:ascii="Times New Roman" w:hAnsi="Times New Roman" w:cs="Times New Roman"/>
          <w:b/>
          <w:bCs/>
          <w:sz w:val="20"/>
          <w:szCs w:val="20"/>
          <w:lang w:val="en-GB" w:eastAsia="zh-CN"/>
        </w:rPr>
        <w:t xml:space="preserve">other failure scenarios (e.g., when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does not respon</w:t>
      </w:r>
      <w:r w:rsidR="00A505C6">
        <w:rPr>
          <w:rFonts w:ascii="Times New Roman" w:hAnsi="Times New Roman" w:cs="Times New Roman"/>
          <w:b/>
          <w:bCs/>
          <w:sz w:val="20"/>
          <w:szCs w:val="20"/>
          <w:lang w:val="en-GB" w:eastAsia="zh-CN"/>
        </w:rPr>
        <w:t>d</w:t>
      </w:r>
      <w:r w:rsidRPr="004929F9">
        <w:rPr>
          <w:rFonts w:ascii="Times New Roman" w:hAnsi="Times New Roman" w:cs="Times New Roman"/>
          <w:b/>
          <w:bCs/>
          <w:sz w:val="20"/>
          <w:szCs w:val="20"/>
          <w:lang w:val="en-GB" w:eastAsia="zh-CN"/>
        </w:rPr>
        <w:t xml:space="preserve"> from the Reader in the period between two consecutive R2D messages within min/max of R2D response timing)</w:t>
      </w:r>
      <w:r w:rsidR="00C80037" w:rsidRPr="004929F9">
        <w:rPr>
          <w:rFonts w:ascii="Times New Roman" w:hAnsi="Times New Roman" w:cs="Times New Roman"/>
          <w:b/>
          <w:bCs/>
          <w:sz w:val="20"/>
          <w:szCs w:val="20"/>
          <w:lang w:val="en-GB" w:eastAsia="zh-CN"/>
        </w:rPr>
        <w:t>.</w:t>
      </w:r>
    </w:p>
    <w:p w14:paraId="3E9BBDC0" w14:textId="78567B33" w:rsidR="00DC7593" w:rsidRDefault="00C32B20" w:rsidP="004713A4">
      <w:pPr>
        <w:jc w:val="both"/>
        <w:rPr>
          <w:rFonts w:ascii="Times New Roman" w:hAnsi="Times New Roman" w:cs="Times New Roman"/>
          <w:b/>
          <w:bCs/>
          <w:sz w:val="20"/>
          <w:szCs w:val="20"/>
          <w:lang w:val="en-GB" w:eastAsia="zh-CN"/>
        </w:rPr>
      </w:pPr>
      <w:r w:rsidRPr="004929F9">
        <w:rPr>
          <w:rFonts w:ascii="Times New Roman" w:hAnsi="Times New Roman" w:cs="Times New Roman"/>
          <w:b/>
          <w:bCs/>
          <w:sz w:val="20"/>
          <w:szCs w:val="20"/>
          <w:lang w:val="en-GB" w:eastAsia="zh-CN"/>
        </w:rPr>
        <w:lastRenderedPageBreak/>
        <w:t xml:space="preserve">Proposal </w:t>
      </w:r>
      <w:r w:rsidR="007B348B">
        <w:rPr>
          <w:rFonts w:ascii="Times New Roman" w:hAnsi="Times New Roman" w:cs="Times New Roman"/>
          <w:b/>
          <w:bCs/>
          <w:sz w:val="20"/>
          <w:szCs w:val="20"/>
          <w:lang w:val="en-GB" w:eastAsia="zh-CN"/>
        </w:rPr>
        <w:t>7</w:t>
      </w:r>
      <w:r w:rsidRPr="004929F9">
        <w:rPr>
          <w:rFonts w:ascii="Times New Roman" w:hAnsi="Times New Roman" w:cs="Times New Roman"/>
          <w:b/>
          <w:bCs/>
          <w:sz w:val="20"/>
          <w:szCs w:val="20"/>
          <w:lang w:val="en-GB" w:eastAsia="zh-CN"/>
        </w:rPr>
        <w:t xml:space="preserve">: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shall wait for </w:t>
      </w:r>
      <w:r w:rsidR="00AB6E76" w:rsidRPr="004929F9">
        <w:rPr>
          <w:rFonts w:ascii="Times New Roman" w:hAnsi="Times New Roman" w:cs="Times New Roman"/>
          <w:b/>
          <w:bCs/>
          <w:sz w:val="20"/>
          <w:szCs w:val="20"/>
          <w:lang w:val="en-GB" w:eastAsia="zh-CN"/>
        </w:rPr>
        <w:t xml:space="preserve">the reader to trigger </w:t>
      </w:r>
      <w:r w:rsidRPr="004929F9">
        <w:rPr>
          <w:rFonts w:ascii="Times New Roman" w:hAnsi="Times New Roman" w:cs="Times New Roman"/>
          <w:b/>
          <w:bCs/>
          <w:sz w:val="20"/>
          <w:szCs w:val="20"/>
          <w:lang w:val="en-GB" w:eastAsia="zh-CN"/>
        </w:rPr>
        <w:t xml:space="preserve">the next round </w:t>
      </w:r>
      <w:r w:rsidR="007A1E5F" w:rsidRPr="004929F9">
        <w:rPr>
          <w:rFonts w:ascii="Times New Roman" w:hAnsi="Times New Roman" w:cs="Times New Roman"/>
          <w:b/>
          <w:bCs/>
          <w:sz w:val="20"/>
          <w:szCs w:val="20"/>
          <w:lang w:val="en-GB" w:eastAsia="zh-CN"/>
        </w:rPr>
        <w:t xml:space="preserve">of </w:t>
      </w:r>
      <w:r w:rsidRPr="004929F9">
        <w:rPr>
          <w:rFonts w:ascii="Times New Roman" w:hAnsi="Times New Roman" w:cs="Times New Roman"/>
          <w:b/>
          <w:bCs/>
          <w:sz w:val="20"/>
          <w:szCs w:val="20"/>
          <w:lang w:val="en-GB" w:eastAsia="zh-CN"/>
        </w:rPr>
        <w:t>operation upon</w:t>
      </w:r>
      <w:r w:rsidR="004850AF" w:rsidRPr="004929F9">
        <w:rPr>
          <w:rFonts w:ascii="Times New Roman" w:hAnsi="Times New Roman" w:cs="Times New Roman"/>
          <w:b/>
          <w:bCs/>
          <w:sz w:val="20"/>
          <w:szCs w:val="20"/>
          <w:lang w:val="en-GB" w:eastAsia="zh-CN"/>
        </w:rPr>
        <w:t xml:space="preserve"> </w:t>
      </w:r>
      <w:r w:rsidR="004023D9">
        <w:rPr>
          <w:rFonts w:ascii="Times New Roman" w:hAnsi="Times New Roman" w:cs="Times New Roman"/>
          <w:b/>
          <w:bCs/>
          <w:sz w:val="20"/>
          <w:szCs w:val="20"/>
          <w:lang w:val="en-GB" w:eastAsia="zh-CN"/>
        </w:rPr>
        <w:t>detection of a</w:t>
      </w:r>
      <w:r w:rsidR="00683713">
        <w:rPr>
          <w:rFonts w:ascii="Times New Roman" w:hAnsi="Times New Roman" w:cs="Times New Roman"/>
          <w:b/>
          <w:bCs/>
          <w:sz w:val="20"/>
          <w:szCs w:val="20"/>
          <w:lang w:val="en-GB" w:eastAsia="zh-CN"/>
        </w:rPr>
        <w:t xml:space="preserve">n </w:t>
      </w:r>
      <w:proofErr w:type="spellStart"/>
      <w:r w:rsidR="004850AF"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RACH failure. </w:t>
      </w:r>
    </w:p>
    <w:p w14:paraId="2E4606BE" w14:textId="654B5B13" w:rsidR="00C70229" w:rsidRPr="004929F9" w:rsidRDefault="00C70229" w:rsidP="00C70229">
      <w:pPr>
        <w:pStyle w:val="Heading2"/>
        <w:numPr>
          <w:ilvl w:val="1"/>
          <w:numId w:val="1"/>
        </w:numPr>
        <w:spacing w:before="120" w:after="120"/>
        <w:rPr>
          <w:rFonts w:ascii="Times New Roman" w:hAnsi="Times New Roman"/>
        </w:rPr>
      </w:pPr>
      <w:r>
        <w:rPr>
          <w:rFonts w:ascii="Times New Roman" w:hAnsi="Times New Roman"/>
        </w:rPr>
        <w:t xml:space="preserve">ID used </w:t>
      </w:r>
      <w:r w:rsidR="00403EDE">
        <w:rPr>
          <w:rFonts w:ascii="Times New Roman" w:hAnsi="Times New Roman"/>
        </w:rPr>
        <w:t>during</w:t>
      </w:r>
      <w:r>
        <w:rPr>
          <w:rFonts w:ascii="Times New Roman" w:hAnsi="Times New Roman"/>
        </w:rPr>
        <w:t xml:space="preserve"> contention free access</w:t>
      </w:r>
    </w:p>
    <w:p w14:paraId="0FC73329" w14:textId="276BC75B" w:rsidR="00C70229" w:rsidRDefault="00C70229" w:rsidP="004713A4">
      <w:pPr>
        <w:jc w:val="both"/>
        <w:rPr>
          <w:rFonts w:ascii="Times New Roman" w:hAnsi="Times New Roman" w:cs="Times New Roman"/>
          <w:sz w:val="20"/>
          <w:szCs w:val="20"/>
          <w:lang w:val="en-GB" w:eastAsia="zh-CN"/>
        </w:rPr>
      </w:pPr>
      <w:r w:rsidRPr="00C70229">
        <w:rPr>
          <w:rFonts w:ascii="Times New Roman" w:hAnsi="Times New Roman" w:cs="Times New Roman"/>
          <w:sz w:val="20"/>
          <w:szCs w:val="20"/>
          <w:lang w:val="en-GB" w:eastAsia="zh-CN"/>
        </w:rPr>
        <w:t xml:space="preserve">To </w:t>
      </w:r>
      <w:r>
        <w:rPr>
          <w:rFonts w:ascii="Times New Roman" w:hAnsi="Times New Roman" w:cs="Times New Roman"/>
          <w:sz w:val="20"/>
          <w:szCs w:val="20"/>
          <w:lang w:val="en-GB" w:eastAsia="zh-CN"/>
        </w:rPr>
        <w:t xml:space="preserve">our understanding, the contention free access should be used </w:t>
      </w:r>
      <w:r w:rsidR="00683713">
        <w:rPr>
          <w:rFonts w:ascii="Times New Roman" w:hAnsi="Times New Roman" w:cs="Times New Roman"/>
          <w:sz w:val="20"/>
          <w:szCs w:val="20"/>
          <w:lang w:val="en-GB" w:eastAsia="zh-CN"/>
        </w:rPr>
        <w:t>when</w:t>
      </w:r>
      <w:r>
        <w:rPr>
          <w:rFonts w:ascii="Times New Roman" w:hAnsi="Times New Roman" w:cs="Times New Roman"/>
          <w:sz w:val="20"/>
          <w:szCs w:val="20"/>
          <w:lang w:val="en-GB" w:eastAsia="zh-CN"/>
        </w:rPr>
        <w:t xml:space="preserve"> only </w:t>
      </w:r>
      <w:r w:rsidR="00683713">
        <w:rPr>
          <w:rFonts w:ascii="Times New Roman" w:hAnsi="Times New Roman" w:cs="Times New Roman"/>
          <w:sz w:val="20"/>
          <w:szCs w:val="20"/>
          <w:lang w:val="en-GB" w:eastAsia="zh-CN"/>
        </w:rPr>
        <w:t>one</w:t>
      </w:r>
      <w:r>
        <w:rPr>
          <w:rFonts w:ascii="Times New Roman" w:hAnsi="Times New Roman" w:cs="Times New Roman"/>
          <w:sz w:val="20"/>
          <w:szCs w:val="20"/>
          <w:lang w:val="en-GB" w:eastAsia="zh-CN"/>
        </w:rPr>
        <w:t xml:space="preserve"> device is addressed. Normally it should be the time after Inventory procedure, i.e. command operation after inventory. As discussed in [</w:t>
      </w:r>
      <w:r w:rsidR="00FB3766">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C70229" w14:paraId="04708BDF" w14:textId="77777777" w:rsidTr="00C70229">
        <w:tc>
          <w:tcPr>
            <w:tcW w:w="9350" w:type="dxa"/>
          </w:tcPr>
          <w:p w14:paraId="04CD1E0F" w14:textId="77777777" w:rsidR="00C70229" w:rsidRDefault="00C70229" w:rsidP="00C70229">
            <w:pPr>
              <w:spacing w:after="80"/>
              <w:jc w:val="both"/>
              <w:rPr>
                <w:sz w:val="20"/>
                <w:szCs w:val="20"/>
                <w:lang w:val="en-GB" w:eastAsia="zh-CN"/>
              </w:rPr>
            </w:pPr>
            <w:r>
              <w:rPr>
                <w:sz w:val="20"/>
                <w:szCs w:val="20"/>
                <w:lang w:val="en-GB" w:eastAsia="zh-CN"/>
              </w:rPr>
              <w:t>To support command only use case, an ID is needed between Reader/Device and CN to maintain the device context after Inventory. One way is to use permanent ID, i.e. device ID for this purpose. But it may cause security issue, and resource/energy issue since the size is too big. Considering a random ID will be introduced for random access procedure, it can be reused for maintaining UE context purpose.</w:t>
            </w:r>
          </w:p>
          <w:p w14:paraId="3B108950" w14:textId="2C9FC75B" w:rsidR="00C70229" w:rsidRDefault="00C70229" w:rsidP="00403EDE">
            <w:pPr>
              <w:jc w:val="both"/>
              <w:rPr>
                <w:sz w:val="20"/>
                <w:szCs w:val="20"/>
                <w:lang w:val="en-GB" w:eastAsia="zh-CN"/>
              </w:rPr>
            </w:pPr>
            <w:r w:rsidRPr="000C60D7">
              <w:rPr>
                <w:b/>
                <w:bCs/>
                <w:sz w:val="20"/>
                <w:szCs w:val="20"/>
                <w:lang w:val="en-GB" w:eastAsia="zh-CN"/>
              </w:rPr>
              <w:t>Proposal</w:t>
            </w:r>
            <w:r>
              <w:rPr>
                <w:b/>
                <w:bCs/>
                <w:sz w:val="20"/>
                <w:szCs w:val="20"/>
                <w:lang w:val="en-GB" w:eastAsia="zh-CN"/>
              </w:rPr>
              <w:t xml:space="preserve"> 5</w:t>
            </w:r>
            <w:r w:rsidRPr="000C60D7">
              <w:rPr>
                <w:b/>
                <w:bCs/>
                <w:sz w:val="20"/>
                <w:szCs w:val="20"/>
                <w:lang w:val="en-GB" w:eastAsia="zh-CN"/>
              </w:rPr>
              <w:t xml:space="preserve">: </w:t>
            </w:r>
            <w:r>
              <w:rPr>
                <w:b/>
                <w:bCs/>
                <w:sz w:val="20"/>
                <w:szCs w:val="20"/>
                <w:lang w:val="en-GB" w:eastAsia="zh-CN"/>
              </w:rPr>
              <w:t>The temporary ID (random ID) is used between Reader/device and CN to identify a device after Inventory procedure</w:t>
            </w:r>
            <w:r w:rsidRPr="000C60D7">
              <w:rPr>
                <w:b/>
                <w:bCs/>
                <w:sz w:val="20"/>
                <w:szCs w:val="20"/>
                <w:lang w:val="en-GB" w:eastAsia="zh-CN"/>
              </w:rPr>
              <w:t>.</w:t>
            </w:r>
          </w:p>
        </w:tc>
      </w:tr>
    </w:tbl>
    <w:p w14:paraId="65E58B99" w14:textId="1BAB2DDA" w:rsidR="00C70229" w:rsidRDefault="00403EDE" w:rsidP="007B348B">
      <w:pPr>
        <w:spacing w:before="16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Therefore</w:t>
      </w:r>
      <w:r w:rsidR="00683713">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it is also applied for contention free access. </w:t>
      </w:r>
    </w:p>
    <w:p w14:paraId="05213FC8" w14:textId="19FB5299" w:rsidR="00403EDE" w:rsidRDefault="00403EDE" w:rsidP="00403EDE">
      <w:pPr>
        <w:jc w:val="both"/>
        <w:rPr>
          <w:rFonts w:ascii="Times New Roman" w:hAnsi="Times New Roman" w:cs="Times New Roman"/>
          <w:b/>
          <w:bCs/>
          <w:sz w:val="20"/>
          <w:szCs w:val="20"/>
          <w:lang w:val="en-GB" w:eastAsia="zh-CN"/>
        </w:rPr>
      </w:pPr>
      <w:r w:rsidRPr="004929F9">
        <w:rPr>
          <w:rFonts w:ascii="Times New Roman" w:hAnsi="Times New Roman" w:cs="Times New Roman"/>
          <w:b/>
          <w:bCs/>
          <w:sz w:val="20"/>
          <w:szCs w:val="20"/>
          <w:lang w:val="en-GB" w:eastAsia="zh-CN"/>
        </w:rPr>
        <w:t xml:space="preserve">Proposal </w:t>
      </w:r>
      <w:r w:rsidR="007B348B">
        <w:rPr>
          <w:rFonts w:ascii="Times New Roman" w:hAnsi="Times New Roman" w:cs="Times New Roman"/>
          <w:b/>
          <w:bCs/>
          <w:sz w:val="20"/>
          <w:szCs w:val="20"/>
          <w:lang w:val="en-GB" w:eastAsia="zh-CN"/>
        </w:rPr>
        <w:t>8</w:t>
      </w:r>
      <w:r w:rsidRPr="004929F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The temporary ID (random ID) is used between Reader/device and CN to identify a device when contention free access is performed</w:t>
      </w:r>
      <w:r w:rsidRPr="004929F9">
        <w:rPr>
          <w:rFonts w:ascii="Times New Roman" w:hAnsi="Times New Roman" w:cs="Times New Roman"/>
          <w:b/>
          <w:bCs/>
          <w:sz w:val="20"/>
          <w:szCs w:val="20"/>
          <w:lang w:val="en-GB" w:eastAsia="zh-CN"/>
        </w:rPr>
        <w:t xml:space="preserve">. </w:t>
      </w:r>
    </w:p>
    <w:p w14:paraId="6E45A856" w14:textId="77777777" w:rsidR="00C70229" w:rsidRPr="00C70229" w:rsidRDefault="00C70229" w:rsidP="004713A4">
      <w:pPr>
        <w:jc w:val="both"/>
        <w:rPr>
          <w:rFonts w:ascii="Times New Roman" w:hAnsi="Times New Roman" w:cs="Times New Roman"/>
          <w:sz w:val="20"/>
          <w:szCs w:val="20"/>
          <w:lang w:val="en-GB" w:eastAsia="zh-CN"/>
        </w:rPr>
      </w:pPr>
    </w:p>
    <w:bookmarkEnd w:id="3"/>
    <w:p w14:paraId="2FD33874" w14:textId="24BC4452" w:rsidR="00557278" w:rsidRPr="004929F9" w:rsidRDefault="0077777D">
      <w:pPr>
        <w:pStyle w:val="Heading1"/>
        <w:numPr>
          <w:ilvl w:val="0"/>
          <w:numId w:val="11"/>
        </w:numPr>
        <w:rPr>
          <w:rFonts w:ascii="Times New Roman" w:hAnsi="Times New Roman"/>
        </w:rPr>
      </w:pPr>
      <w:r w:rsidRPr="004929F9">
        <w:rPr>
          <w:rFonts w:ascii="Times New Roman" w:hAnsi="Times New Roman"/>
        </w:rPr>
        <w:t>Conclusion</w:t>
      </w:r>
    </w:p>
    <w:p w14:paraId="63309B1C" w14:textId="4B224866" w:rsidR="0077777D" w:rsidRPr="004929F9" w:rsidRDefault="0077777D" w:rsidP="008D2932">
      <w:pPr>
        <w:jc w:val="both"/>
        <w:rPr>
          <w:rFonts w:ascii="Times New Roman" w:hAnsi="Times New Roman" w:cs="Times New Roman"/>
          <w:sz w:val="20"/>
          <w:szCs w:val="20"/>
        </w:rPr>
      </w:pPr>
      <w:r w:rsidRPr="004929F9">
        <w:rPr>
          <w:rFonts w:ascii="Times New Roman" w:hAnsi="Times New Roman" w:cs="Times New Roman"/>
          <w:sz w:val="20"/>
          <w:szCs w:val="20"/>
        </w:rPr>
        <w:t>Based on the discussion, we have following proposals:</w:t>
      </w:r>
    </w:p>
    <w:p w14:paraId="78E61E33" w14:textId="2079C8B3" w:rsidR="00C32B20" w:rsidRPr="004929F9" w:rsidRDefault="00C32B20" w:rsidP="008D2932">
      <w:pPr>
        <w:jc w:val="both"/>
        <w:rPr>
          <w:rFonts w:ascii="Times New Roman" w:hAnsi="Times New Roman" w:cs="Times New Roman"/>
          <w:b/>
          <w:bCs/>
          <w:u w:val="single"/>
        </w:rPr>
      </w:pPr>
      <w:proofErr w:type="spellStart"/>
      <w:r w:rsidRPr="004929F9">
        <w:rPr>
          <w:rFonts w:ascii="Times New Roman" w:hAnsi="Times New Roman" w:cs="Times New Roman"/>
          <w:b/>
          <w:bCs/>
          <w:u w:val="single"/>
        </w:rPr>
        <w:t>AIoT</w:t>
      </w:r>
      <w:proofErr w:type="spellEnd"/>
      <w:r w:rsidRPr="004929F9">
        <w:rPr>
          <w:rFonts w:ascii="Times New Roman" w:hAnsi="Times New Roman" w:cs="Times New Roman"/>
          <w:b/>
          <w:bCs/>
          <w:u w:val="single"/>
        </w:rPr>
        <w:t xml:space="preserve"> </w:t>
      </w:r>
      <w:r w:rsidR="0084168B" w:rsidRPr="004929F9">
        <w:rPr>
          <w:rFonts w:ascii="Times New Roman" w:hAnsi="Times New Roman" w:cs="Times New Roman"/>
          <w:b/>
          <w:bCs/>
          <w:u w:val="single"/>
        </w:rPr>
        <w:t xml:space="preserve">3 step </w:t>
      </w:r>
      <w:r w:rsidRPr="004929F9">
        <w:rPr>
          <w:rFonts w:ascii="Times New Roman" w:hAnsi="Times New Roman" w:cs="Times New Roman"/>
          <w:b/>
          <w:bCs/>
          <w:u w:val="single"/>
        </w:rPr>
        <w:t>RACH procedure design</w:t>
      </w:r>
    </w:p>
    <w:p w14:paraId="0D4605A5" w14:textId="77777777" w:rsidR="00720659" w:rsidRPr="004929F9" w:rsidRDefault="00720659" w:rsidP="00720659">
      <w:pPr>
        <w:pStyle w:val="ListParagraph"/>
        <w:overflowPunct/>
        <w:autoSpaceDE/>
        <w:autoSpaceDN/>
        <w:adjustRightInd/>
        <w:spacing w:after="80"/>
        <w:contextualSpacing w:val="0"/>
        <w:jc w:val="both"/>
        <w:rPr>
          <w:b/>
          <w:bCs/>
          <w:lang w:eastAsia="x-none"/>
        </w:rPr>
      </w:pPr>
      <w:r w:rsidRPr="004929F9">
        <w:rPr>
          <w:b/>
          <w:bCs/>
          <w:lang w:eastAsia="x-none"/>
        </w:rPr>
        <w:t>Observation 1: 16 bits RN can achieve similar performance as RFID for all scenarios defined in 3GPP.</w:t>
      </w:r>
    </w:p>
    <w:p w14:paraId="22DCD9D9" w14:textId="77777777" w:rsidR="00720659" w:rsidRPr="004929F9" w:rsidRDefault="00720659" w:rsidP="00720659">
      <w:pPr>
        <w:spacing w:before="240" w:after="0"/>
        <w:jc w:val="both"/>
        <w:rPr>
          <w:rFonts w:ascii="Times New Roman" w:hAnsi="Times New Roman" w:cs="Times New Roman"/>
          <w:b/>
          <w:sz w:val="20"/>
          <w:szCs w:val="20"/>
        </w:rPr>
      </w:pPr>
      <w:r w:rsidRPr="004929F9">
        <w:rPr>
          <w:rFonts w:ascii="Times New Roman" w:hAnsi="Times New Roman" w:cs="Times New Roman"/>
          <w:b/>
          <w:sz w:val="20"/>
          <w:szCs w:val="20"/>
        </w:rPr>
        <w:t>Proposal 1: For A-IoT 3 step RACH procedure, the following aspects can be considered:</w:t>
      </w:r>
    </w:p>
    <w:p w14:paraId="0D9E2224" w14:textId="77777777" w:rsidR="00720659" w:rsidRPr="004929F9" w:rsidRDefault="00720659" w:rsidP="00720659">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 xml:space="preserve">Step 0: R2D message “Inventory Request” or “Paging” is used to trigger the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 procedure (sent by the Reader to the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device(s)). Following information shall be included:</w:t>
      </w:r>
    </w:p>
    <w:p w14:paraId="06907D6C" w14:textId="77777777" w:rsidR="00720659" w:rsidRPr="004929F9" w:rsidRDefault="00720659" w:rsidP="00720659">
      <w:pPr>
        <w:pStyle w:val="ListParagraph"/>
        <w:numPr>
          <w:ilvl w:val="1"/>
          <w:numId w:val="41"/>
        </w:numPr>
        <w:spacing w:after="80"/>
        <w:contextualSpacing w:val="0"/>
        <w:jc w:val="both"/>
        <w:rPr>
          <w:lang w:val="en-GB" w:eastAsia="zh-CN"/>
        </w:rPr>
      </w:pPr>
      <w:r w:rsidRPr="004929F9">
        <w:rPr>
          <w:b/>
          <w:bCs/>
          <w:lang w:val="en-GB" w:eastAsia="zh-CN"/>
        </w:rPr>
        <w:t>Control info</w:t>
      </w:r>
      <w:r>
        <w:rPr>
          <w:b/>
          <w:bCs/>
          <w:lang w:val="en-GB" w:eastAsia="zh-CN"/>
        </w:rPr>
        <w:t>rmation</w:t>
      </w:r>
      <w:r w:rsidRPr="004929F9">
        <w:rPr>
          <w:lang w:val="en-GB" w:eastAsia="zh-CN"/>
        </w:rPr>
        <w:t xml:space="preserve">: scheduling information to indicate the frequency/time resource for the </w:t>
      </w:r>
      <w:proofErr w:type="spellStart"/>
      <w:r w:rsidRPr="004929F9">
        <w:rPr>
          <w:lang w:val="en-GB" w:eastAsia="zh-CN"/>
        </w:rPr>
        <w:t>AIoT</w:t>
      </w:r>
      <w:proofErr w:type="spellEnd"/>
      <w:r w:rsidRPr="004929F9">
        <w:rPr>
          <w:lang w:val="en-GB" w:eastAsia="zh-CN"/>
        </w:rPr>
        <w:t xml:space="preserve"> device to respond.</w:t>
      </w:r>
    </w:p>
    <w:p w14:paraId="70285081" w14:textId="77777777" w:rsidR="00720659" w:rsidRPr="004929F9" w:rsidRDefault="00720659" w:rsidP="00720659">
      <w:pPr>
        <w:pStyle w:val="ListParagraph"/>
        <w:numPr>
          <w:ilvl w:val="1"/>
          <w:numId w:val="41"/>
        </w:numPr>
        <w:spacing w:after="80"/>
        <w:contextualSpacing w:val="0"/>
        <w:jc w:val="both"/>
        <w:rPr>
          <w:lang w:val="en-GB" w:eastAsia="zh-CN"/>
        </w:rPr>
      </w:pPr>
      <w:r w:rsidRPr="004929F9">
        <w:rPr>
          <w:b/>
          <w:bCs/>
          <w:lang w:val="en-GB" w:eastAsia="zh-CN"/>
        </w:rPr>
        <w:t>Access type, Contention based access or contention free based access</w:t>
      </w:r>
    </w:p>
    <w:p w14:paraId="55A54E83" w14:textId="77777777" w:rsidR="00720659" w:rsidRPr="004929F9" w:rsidRDefault="00720659" w:rsidP="00720659">
      <w:pPr>
        <w:pStyle w:val="ListParagraph"/>
        <w:numPr>
          <w:ilvl w:val="2"/>
          <w:numId w:val="41"/>
        </w:numPr>
        <w:spacing w:after="80"/>
        <w:contextualSpacing w:val="0"/>
        <w:jc w:val="both"/>
        <w:rPr>
          <w:lang w:val="en-GB" w:eastAsia="zh-CN"/>
        </w:rPr>
      </w:pPr>
      <w:r w:rsidRPr="004929F9">
        <w:rPr>
          <w:b/>
          <w:bCs/>
          <w:lang w:val="en-GB" w:eastAsia="zh-CN"/>
        </w:rPr>
        <w:t xml:space="preserve">2 Step or 3 </w:t>
      </w:r>
      <w:r>
        <w:rPr>
          <w:b/>
          <w:bCs/>
          <w:lang w:val="en-GB" w:eastAsia="zh-CN"/>
        </w:rPr>
        <w:t>S</w:t>
      </w:r>
      <w:r w:rsidRPr="004929F9">
        <w:rPr>
          <w:b/>
          <w:bCs/>
          <w:lang w:val="en-GB" w:eastAsia="zh-CN"/>
        </w:rPr>
        <w:t>tep</w:t>
      </w:r>
      <w:r>
        <w:rPr>
          <w:b/>
          <w:bCs/>
          <w:lang w:val="en-GB" w:eastAsia="zh-CN"/>
        </w:rPr>
        <w:t xml:space="preserve"> Access</w:t>
      </w:r>
      <w:r w:rsidRPr="004929F9">
        <w:rPr>
          <w:b/>
          <w:bCs/>
          <w:lang w:val="en-GB" w:eastAsia="zh-CN"/>
        </w:rPr>
        <w:t>;</w:t>
      </w:r>
    </w:p>
    <w:p w14:paraId="41C1D5ED" w14:textId="77777777" w:rsidR="00720659" w:rsidRPr="004929F9" w:rsidRDefault="00720659" w:rsidP="00720659">
      <w:pPr>
        <w:pStyle w:val="ListParagraph"/>
        <w:numPr>
          <w:ilvl w:val="2"/>
          <w:numId w:val="41"/>
        </w:numPr>
        <w:spacing w:after="80"/>
        <w:contextualSpacing w:val="0"/>
        <w:jc w:val="both"/>
        <w:rPr>
          <w:lang w:val="en-GB" w:eastAsia="zh-CN"/>
        </w:rPr>
      </w:pPr>
      <w:r w:rsidRPr="004929F9">
        <w:rPr>
          <w:b/>
          <w:bCs/>
          <w:lang w:val="en-GB" w:eastAsia="zh-CN"/>
        </w:rPr>
        <w:t>Random access control info</w:t>
      </w:r>
      <w:r>
        <w:rPr>
          <w:b/>
          <w:bCs/>
          <w:lang w:val="en-GB" w:eastAsia="zh-CN"/>
        </w:rPr>
        <w:t>rmation</w:t>
      </w:r>
      <w:r w:rsidRPr="004929F9">
        <w:rPr>
          <w:b/>
          <w:bCs/>
          <w:lang w:val="en-GB" w:eastAsia="zh-CN"/>
        </w:rPr>
        <w:t xml:space="preserve"> (if RACH is needed)</w:t>
      </w:r>
      <w:r w:rsidRPr="004929F9">
        <w:rPr>
          <w:lang w:val="en-GB" w:eastAsia="zh-CN"/>
        </w:rPr>
        <w:t xml:space="preserve">: Counter or Backoff indication to distribute </w:t>
      </w:r>
      <w:proofErr w:type="spellStart"/>
      <w:r w:rsidRPr="004929F9">
        <w:rPr>
          <w:lang w:val="en-GB" w:eastAsia="zh-CN"/>
        </w:rPr>
        <w:t>AIoT</w:t>
      </w:r>
      <w:proofErr w:type="spellEnd"/>
      <w:r w:rsidRPr="004929F9">
        <w:rPr>
          <w:lang w:val="en-GB" w:eastAsia="zh-CN"/>
        </w:rPr>
        <w:t xml:space="preserve"> devices in different slots to trigger the RACH procedure.</w:t>
      </w:r>
    </w:p>
    <w:p w14:paraId="4438B2E0" w14:textId="77777777" w:rsidR="00720659" w:rsidRPr="004929F9" w:rsidRDefault="00720659" w:rsidP="00720659">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 xml:space="preserve">Step 1: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devices randomly generate a backoff counter based on indicated backoff values for contention-based access. 16 bits Contention resolution ID which is carried in the initial D2R message “A-IoT RACH MSG 1” for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 (sent by the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device to the Reader).</w:t>
      </w:r>
    </w:p>
    <w:p w14:paraId="4E3303AE" w14:textId="77777777" w:rsidR="00720659" w:rsidRPr="004929F9" w:rsidRDefault="00720659" w:rsidP="00720659">
      <w:pPr>
        <w:numPr>
          <w:ilvl w:val="1"/>
          <w:numId w:val="41"/>
        </w:numPr>
        <w:spacing w:before="60" w:after="0" w:line="240" w:lineRule="auto"/>
        <w:ind w:left="720" w:hanging="360"/>
        <w:jc w:val="both"/>
        <w:rPr>
          <w:rFonts w:ascii="Times New Roman" w:hAnsi="Times New Roman" w:cs="Times New Roman"/>
          <w:b/>
          <w:sz w:val="20"/>
          <w:szCs w:val="20"/>
        </w:rPr>
      </w:pPr>
      <w:r w:rsidRPr="004929F9">
        <w:rPr>
          <w:rFonts w:ascii="Times New Roman" w:hAnsi="Times New Roman" w:cs="Times New Roman"/>
          <w:b/>
          <w:sz w:val="20"/>
          <w:szCs w:val="20"/>
        </w:rPr>
        <w:t xml:space="preserve">Step </w:t>
      </w:r>
      <w:r w:rsidRPr="004929F9">
        <w:rPr>
          <w:rFonts w:ascii="Times New Roman" w:hAnsi="Times New Roman" w:cs="Times New Roman"/>
          <w:b/>
          <w:sz w:val="20"/>
          <w:szCs w:val="20"/>
          <w:lang w:eastAsia="zh-CN"/>
        </w:rPr>
        <w:t>2 (</w:t>
      </w:r>
      <w:r>
        <w:rPr>
          <w:rFonts w:ascii="Times New Roman" w:hAnsi="Times New Roman" w:cs="Times New Roman"/>
          <w:b/>
          <w:sz w:val="20"/>
          <w:szCs w:val="20"/>
          <w:lang w:eastAsia="zh-CN"/>
        </w:rPr>
        <w:t xml:space="preserve">which </w:t>
      </w:r>
      <w:r w:rsidRPr="004929F9">
        <w:rPr>
          <w:rFonts w:ascii="Times New Roman" w:hAnsi="Times New Roman" w:cs="Times New Roman"/>
          <w:b/>
          <w:sz w:val="20"/>
          <w:szCs w:val="20"/>
          <w:lang w:eastAsia="zh-CN"/>
        </w:rPr>
        <w:t>has</w:t>
      </w:r>
      <w:r>
        <w:rPr>
          <w:rFonts w:ascii="Times New Roman" w:hAnsi="Times New Roman" w:cs="Times New Roman"/>
          <w:b/>
          <w:sz w:val="20"/>
          <w:szCs w:val="20"/>
          <w:lang w:eastAsia="zh-CN"/>
        </w:rPr>
        <w:t xml:space="preserve"> already</w:t>
      </w:r>
      <w:r w:rsidRPr="004929F9">
        <w:rPr>
          <w:rFonts w:ascii="Times New Roman" w:hAnsi="Times New Roman" w:cs="Times New Roman"/>
          <w:b/>
          <w:sz w:val="20"/>
          <w:szCs w:val="20"/>
          <w:lang w:eastAsia="zh-CN"/>
        </w:rPr>
        <w:t xml:space="preserve"> been agreed)</w:t>
      </w:r>
      <w:r w:rsidRPr="004929F9">
        <w:rPr>
          <w:rFonts w:ascii="Times New Roman" w:hAnsi="Times New Roman" w:cs="Times New Roman"/>
          <w:b/>
          <w:sz w:val="20"/>
          <w:szCs w:val="20"/>
        </w:rPr>
        <w:t xml:space="preserve">: Reader generates R2D message “A-IoT RACH MSG 2” for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RACH Contention resolution, include Contention resolution ID. Reader sends this “A-IoT RACH MSG 2” to the </w:t>
      </w:r>
      <w:proofErr w:type="spellStart"/>
      <w:r w:rsidRPr="004929F9">
        <w:rPr>
          <w:rFonts w:ascii="Times New Roman" w:hAnsi="Times New Roman" w:cs="Times New Roman"/>
          <w:b/>
          <w:sz w:val="20"/>
          <w:szCs w:val="20"/>
        </w:rPr>
        <w:t>AIoT</w:t>
      </w:r>
      <w:proofErr w:type="spellEnd"/>
      <w:r w:rsidRPr="004929F9">
        <w:rPr>
          <w:rFonts w:ascii="Times New Roman" w:hAnsi="Times New Roman" w:cs="Times New Roman"/>
          <w:b/>
          <w:sz w:val="20"/>
          <w:szCs w:val="20"/>
        </w:rPr>
        <w:t xml:space="preserve"> device.</w:t>
      </w:r>
    </w:p>
    <w:p w14:paraId="216935FE" w14:textId="77777777" w:rsidR="00C32B20" w:rsidRPr="004929F9" w:rsidRDefault="00C32B20" w:rsidP="00C32B20">
      <w:pPr>
        <w:jc w:val="both"/>
        <w:rPr>
          <w:rFonts w:ascii="Times New Roman" w:hAnsi="Times New Roman" w:cs="Times New Roman"/>
        </w:rPr>
      </w:pPr>
    </w:p>
    <w:p w14:paraId="3627072A" w14:textId="546F967B" w:rsidR="0084168B" w:rsidRPr="004929F9" w:rsidRDefault="0084168B" w:rsidP="0084168B">
      <w:pPr>
        <w:jc w:val="both"/>
        <w:rPr>
          <w:rFonts w:ascii="Times New Roman" w:hAnsi="Times New Roman" w:cs="Times New Roman"/>
          <w:b/>
          <w:bCs/>
          <w:u w:val="single"/>
        </w:rPr>
      </w:pPr>
      <w:proofErr w:type="spellStart"/>
      <w:r w:rsidRPr="004929F9">
        <w:rPr>
          <w:rFonts w:ascii="Times New Roman" w:hAnsi="Times New Roman" w:cs="Times New Roman"/>
          <w:b/>
          <w:bCs/>
          <w:u w:val="single"/>
        </w:rPr>
        <w:t>AIoT</w:t>
      </w:r>
      <w:proofErr w:type="spellEnd"/>
      <w:r w:rsidRPr="004929F9">
        <w:rPr>
          <w:rFonts w:ascii="Times New Roman" w:hAnsi="Times New Roman" w:cs="Times New Roman"/>
          <w:b/>
          <w:bCs/>
          <w:u w:val="single"/>
        </w:rPr>
        <w:t xml:space="preserve"> 2 step RACH procedure design</w:t>
      </w:r>
    </w:p>
    <w:p w14:paraId="60ECE541" w14:textId="77777777" w:rsidR="00720659" w:rsidRPr="00DD4F90" w:rsidRDefault="00720659" w:rsidP="00720659">
      <w:pPr>
        <w:spacing w:before="240" w:after="0"/>
        <w:jc w:val="both"/>
        <w:rPr>
          <w:rFonts w:ascii="Times New Roman" w:hAnsi="Times New Roman" w:cs="Times New Roman"/>
          <w:b/>
          <w:sz w:val="20"/>
          <w:szCs w:val="20"/>
        </w:rPr>
      </w:pPr>
      <w:r w:rsidRPr="00DD4F90">
        <w:rPr>
          <w:rFonts w:ascii="Times New Roman" w:hAnsi="Times New Roman" w:cs="Times New Roman"/>
          <w:b/>
          <w:sz w:val="20"/>
          <w:szCs w:val="20"/>
        </w:rPr>
        <w:t>Proposal 2: 2 step RACH shall only be used for low load and low collision scenario.</w:t>
      </w:r>
    </w:p>
    <w:p w14:paraId="38EEB69D" w14:textId="77777777" w:rsidR="00720659" w:rsidRPr="00AB5DE7" w:rsidRDefault="00720659" w:rsidP="00720659">
      <w:pPr>
        <w:spacing w:before="240" w:after="0"/>
        <w:jc w:val="both"/>
        <w:rPr>
          <w:rFonts w:ascii="Times New Roman" w:hAnsi="Times New Roman" w:cs="Times New Roman"/>
          <w:b/>
          <w:sz w:val="20"/>
          <w:szCs w:val="20"/>
        </w:rPr>
      </w:pPr>
      <w:r w:rsidRPr="00AB5DE7">
        <w:rPr>
          <w:rFonts w:ascii="Times New Roman" w:hAnsi="Times New Roman" w:cs="Times New Roman"/>
          <w:b/>
          <w:sz w:val="20"/>
          <w:szCs w:val="20"/>
        </w:rPr>
        <w:t xml:space="preserve">Proposal </w:t>
      </w:r>
      <w:r>
        <w:rPr>
          <w:rFonts w:ascii="Times New Roman" w:hAnsi="Times New Roman" w:cs="Times New Roman"/>
          <w:b/>
          <w:sz w:val="20"/>
          <w:szCs w:val="20"/>
        </w:rPr>
        <w:t>3</w:t>
      </w:r>
      <w:r w:rsidRPr="00AB5DE7">
        <w:rPr>
          <w:rFonts w:ascii="Times New Roman" w:hAnsi="Times New Roman" w:cs="Times New Roman"/>
          <w:b/>
          <w:sz w:val="20"/>
          <w:szCs w:val="20"/>
        </w:rPr>
        <w:t xml:space="preserve">: </w:t>
      </w:r>
      <w:r>
        <w:rPr>
          <w:rFonts w:ascii="Times New Roman" w:hAnsi="Times New Roman" w:cs="Times New Roman"/>
          <w:b/>
          <w:sz w:val="20"/>
          <w:szCs w:val="20"/>
        </w:rPr>
        <w:t>N</w:t>
      </w:r>
      <w:r w:rsidRPr="00AB5DE7">
        <w:rPr>
          <w:rFonts w:ascii="Times New Roman" w:hAnsi="Times New Roman" w:cs="Times New Roman"/>
          <w:b/>
          <w:sz w:val="20"/>
          <w:szCs w:val="20"/>
        </w:rPr>
        <w:t xml:space="preserve">ot to introduce Msg2 for 2 step RACH </w:t>
      </w:r>
      <w:r>
        <w:rPr>
          <w:rFonts w:ascii="Times New Roman" w:hAnsi="Times New Roman" w:cs="Times New Roman"/>
          <w:b/>
          <w:sz w:val="20"/>
          <w:szCs w:val="20"/>
        </w:rPr>
        <w:t>(</w:t>
      </w:r>
      <w:r w:rsidRPr="00AB5DE7">
        <w:rPr>
          <w:rFonts w:ascii="Times New Roman" w:hAnsi="Times New Roman" w:cs="Times New Roman"/>
          <w:b/>
          <w:sz w:val="20"/>
          <w:szCs w:val="20"/>
        </w:rPr>
        <w:t>since Msg 1 is the response of Msg 0-Inventory request</w:t>
      </w:r>
      <w:r>
        <w:rPr>
          <w:rFonts w:ascii="Times New Roman" w:hAnsi="Times New Roman" w:cs="Times New Roman"/>
          <w:b/>
          <w:sz w:val="20"/>
          <w:szCs w:val="20"/>
        </w:rPr>
        <w:t>)</w:t>
      </w:r>
      <w:r w:rsidRPr="00AB5DE7">
        <w:rPr>
          <w:rFonts w:ascii="Times New Roman" w:hAnsi="Times New Roman" w:cs="Times New Roman"/>
          <w:b/>
          <w:sz w:val="20"/>
          <w:szCs w:val="20"/>
        </w:rPr>
        <w:t xml:space="preserve">. </w:t>
      </w:r>
    </w:p>
    <w:p w14:paraId="170E6D72" w14:textId="77777777" w:rsidR="00720659" w:rsidRPr="00AB5DE7" w:rsidRDefault="00720659" w:rsidP="00720659">
      <w:pPr>
        <w:spacing w:before="240" w:after="0"/>
        <w:jc w:val="both"/>
        <w:rPr>
          <w:rFonts w:ascii="Times New Roman" w:hAnsi="Times New Roman" w:cs="Times New Roman"/>
          <w:b/>
          <w:sz w:val="20"/>
          <w:szCs w:val="20"/>
        </w:rPr>
      </w:pPr>
      <w:r w:rsidRPr="00AB5DE7">
        <w:rPr>
          <w:rFonts w:ascii="Times New Roman" w:hAnsi="Times New Roman" w:cs="Times New Roman"/>
          <w:b/>
          <w:sz w:val="20"/>
          <w:szCs w:val="20"/>
        </w:rPr>
        <w:lastRenderedPageBreak/>
        <w:t xml:space="preserve">Proposal </w:t>
      </w:r>
      <w:r>
        <w:rPr>
          <w:rFonts w:ascii="Times New Roman" w:hAnsi="Times New Roman" w:cs="Times New Roman"/>
          <w:b/>
          <w:sz w:val="20"/>
          <w:szCs w:val="20"/>
        </w:rPr>
        <w:t>4</w:t>
      </w:r>
      <w:r w:rsidRPr="00AB5DE7">
        <w:rPr>
          <w:rFonts w:ascii="Times New Roman" w:hAnsi="Times New Roman" w:cs="Times New Roman"/>
          <w:b/>
          <w:sz w:val="20"/>
          <w:szCs w:val="20"/>
        </w:rPr>
        <w:t xml:space="preserve">: For 2 step RACH, temporary ID is included in Msg 1 if it is used between device/Reader and CN for the procedure after Inventory. </w:t>
      </w:r>
    </w:p>
    <w:p w14:paraId="2D76805C" w14:textId="77777777" w:rsidR="0084168B" w:rsidRPr="004929F9" w:rsidRDefault="0084168B" w:rsidP="00C32B20">
      <w:pPr>
        <w:jc w:val="both"/>
        <w:rPr>
          <w:rFonts w:ascii="Times New Roman" w:hAnsi="Times New Roman" w:cs="Times New Roman"/>
        </w:rPr>
      </w:pPr>
    </w:p>
    <w:p w14:paraId="5C4909EB" w14:textId="2D3239E6" w:rsidR="00C32B20" w:rsidRPr="004929F9" w:rsidRDefault="00C32B20" w:rsidP="00C32B20">
      <w:pPr>
        <w:jc w:val="both"/>
        <w:rPr>
          <w:rFonts w:ascii="Times New Roman" w:hAnsi="Times New Roman" w:cs="Times New Roman"/>
          <w:b/>
          <w:bCs/>
          <w:u w:val="single"/>
        </w:rPr>
      </w:pPr>
      <w:r w:rsidRPr="004929F9">
        <w:rPr>
          <w:rFonts w:ascii="Times New Roman" w:hAnsi="Times New Roman" w:cs="Times New Roman"/>
          <w:b/>
          <w:bCs/>
          <w:u w:val="single"/>
        </w:rPr>
        <w:t>Failure handling</w:t>
      </w:r>
    </w:p>
    <w:p w14:paraId="43DC6D82" w14:textId="77777777" w:rsidR="00720659" w:rsidRPr="004929F9" w:rsidRDefault="00720659" w:rsidP="00720659">
      <w:pPr>
        <w:jc w:val="both"/>
        <w:rPr>
          <w:rFonts w:ascii="Times New Roman" w:hAnsi="Times New Roman" w:cs="Times New Roman"/>
          <w:b/>
          <w:bCs/>
          <w:sz w:val="20"/>
          <w:szCs w:val="20"/>
          <w:lang w:val="en-GB" w:eastAsia="zh-CN"/>
        </w:rPr>
      </w:pPr>
      <w:r w:rsidRPr="79CF5325">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5</w:t>
      </w:r>
      <w:r w:rsidRPr="79CF5325">
        <w:rPr>
          <w:rFonts w:ascii="Times New Roman" w:hAnsi="Times New Roman" w:cs="Times New Roman"/>
          <w:b/>
          <w:bCs/>
          <w:sz w:val="20"/>
          <w:szCs w:val="20"/>
          <w:lang w:val="en-GB" w:eastAsia="zh-CN"/>
        </w:rPr>
        <w:t xml:space="preserve">: </w:t>
      </w:r>
      <w:proofErr w:type="spellStart"/>
      <w:r w:rsidRPr="79CF5325">
        <w:rPr>
          <w:rFonts w:ascii="Times New Roman" w:hAnsi="Times New Roman" w:cs="Times New Roman"/>
          <w:b/>
          <w:bCs/>
          <w:sz w:val="20"/>
          <w:szCs w:val="20"/>
          <w:lang w:val="en-GB" w:eastAsia="zh-CN"/>
        </w:rPr>
        <w:t>AIoT</w:t>
      </w:r>
      <w:proofErr w:type="spellEnd"/>
      <w:r w:rsidRPr="79CF5325">
        <w:rPr>
          <w:rFonts w:ascii="Times New Roman" w:hAnsi="Times New Roman" w:cs="Times New Roman"/>
          <w:b/>
          <w:bCs/>
          <w:sz w:val="20"/>
          <w:szCs w:val="20"/>
          <w:lang w:val="en-GB" w:eastAsia="zh-CN"/>
        </w:rPr>
        <w:t xml:space="preserve"> device shall wait for the reader to trigger the next round of operation </w:t>
      </w:r>
      <w:r>
        <w:rPr>
          <w:rFonts w:ascii="Times New Roman" w:hAnsi="Times New Roman" w:cs="Times New Roman"/>
          <w:b/>
          <w:bCs/>
          <w:sz w:val="20"/>
          <w:szCs w:val="20"/>
          <w:lang w:val="en-GB" w:eastAsia="zh-CN"/>
        </w:rPr>
        <w:t>when</w:t>
      </w:r>
      <w:r w:rsidRPr="79CF5325">
        <w:rPr>
          <w:rFonts w:ascii="Times New Roman" w:hAnsi="Times New Roman" w:cs="Times New Roman"/>
          <w:b/>
          <w:bCs/>
          <w:sz w:val="20"/>
          <w:szCs w:val="20"/>
          <w:lang w:val="en-GB" w:eastAsia="zh-CN"/>
        </w:rPr>
        <w:t xml:space="preserve"> it </w:t>
      </w:r>
      <w:r>
        <w:rPr>
          <w:rFonts w:ascii="Times New Roman" w:hAnsi="Times New Roman" w:cs="Times New Roman"/>
          <w:b/>
          <w:bCs/>
          <w:sz w:val="20"/>
          <w:szCs w:val="20"/>
          <w:lang w:val="en-GB" w:eastAsia="zh-CN"/>
        </w:rPr>
        <w:t xml:space="preserve">does not </w:t>
      </w:r>
      <w:r w:rsidRPr="79CF5325">
        <w:rPr>
          <w:rFonts w:ascii="Times New Roman" w:hAnsi="Times New Roman" w:cs="Times New Roman"/>
          <w:b/>
          <w:bCs/>
          <w:sz w:val="20"/>
          <w:szCs w:val="20"/>
          <w:lang w:val="en-GB" w:eastAsia="zh-CN"/>
        </w:rPr>
        <w:t>ha</w:t>
      </w:r>
      <w:r>
        <w:rPr>
          <w:rFonts w:ascii="Times New Roman" w:hAnsi="Times New Roman" w:cs="Times New Roman"/>
          <w:b/>
          <w:bCs/>
          <w:sz w:val="20"/>
          <w:szCs w:val="20"/>
          <w:lang w:val="en-GB" w:eastAsia="zh-CN"/>
        </w:rPr>
        <w:t>ve</w:t>
      </w:r>
      <w:r w:rsidRPr="79CF5325">
        <w:rPr>
          <w:rFonts w:ascii="Times New Roman" w:hAnsi="Times New Roman" w:cs="Times New Roman"/>
          <w:b/>
          <w:bCs/>
          <w:sz w:val="20"/>
          <w:szCs w:val="20"/>
          <w:lang w:val="en-GB" w:eastAsia="zh-CN"/>
        </w:rPr>
        <w:t xml:space="preserve"> enough energy to complete the requested operation. </w:t>
      </w:r>
    </w:p>
    <w:p w14:paraId="6157F2B4" w14:textId="77777777" w:rsidR="00720659" w:rsidRPr="004929F9" w:rsidRDefault="00720659" w:rsidP="00720659">
      <w:pPr>
        <w:jc w:val="both"/>
        <w:rPr>
          <w:rFonts w:ascii="Times New Roman" w:hAnsi="Times New Roman" w:cs="Times New Roman"/>
          <w:b/>
          <w:bCs/>
          <w:sz w:val="20"/>
          <w:szCs w:val="20"/>
          <w:lang w:val="en-GB" w:eastAsia="zh-CN"/>
        </w:rPr>
      </w:pPr>
      <w:r w:rsidRPr="004929F9">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6</w:t>
      </w:r>
      <w:r w:rsidRPr="004929F9">
        <w:rPr>
          <w:rFonts w:ascii="Times New Roman" w:hAnsi="Times New Roman" w:cs="Times New Roman"/>
          <w:b/>
          <w:bCs/>
          <w:sz w:val="20"/>
          <w:szCs w:val="20"/>
          <w:lang w:val="en-GB" w:eastAsia="zh-CN"/>
        </w:rPr>
        <w:t xml:space="preserve">.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RACH Failure includes case (1) failure of contention resolution (i.e. a </w:t>
      </w:r>
      <w:r w:rsidRPr="005D6876">
        <w:rPr>
          <w:rFonts w:ascii="Times New Roman" w:hAnsi="Times New Roman" w:cs="Times New Roman"/>
          <w:b/>
          <w:bCs/>
          <w:sz w:val="20"/>
          <w:szCs w:val="20"/>
          <w:lang w:val="en-GB" w:eastAsia="zh-CN"/>
        </w:rPr>
        <w:t xml:space="preserve">collision </w:t>
      </w:r>
      <w:r w:rsidRPr="004929F9">
        <w:rPr>
          <w:rFonts w:ascii="Times New Roman" w:hAnsi="Times New Roman" w:cs="Times New Roman"/>
          <w:b/>
          <w:bCs/>
          <w:sz w:val="20"/>
          <w:szCs w:val="20"/>
          <w:lang w:val="en-GB" w:eastAsia="zh-CN"/>
        </w:rPr>
        <w:t xml:space="preserve">with other devices that leads </w:t>
      </w:r>
      <w:r>
        <w:rPr>
          <w:rFonts w:ascii="Times New Roman" w:hAnsi="Times New Roman" w:cs="Times New Roman"/>
          <w:b/>
          <w:bCs/>
          <w:sz w:val="20"/>
          <w:szCs w:val="20"/>
          <w:lang w:val="en-GB" w:eastAsia="zh-CN"/>
        </w:rPr>
        <w:t xml:space="preserve">to </w:t>
      </w:r>
      <w:r w:rsidRPr="004929F9">
        <w:rPr>
          <w:rFonts w:ascii="Times New Roman" w:hAnsi="Times New Roman" w:cs="Times New Roman"/>
          <w:b/>
          <w:bCs/>
          <w:sz w:val="20"/>
          <w:szCs w:val="20"/>
          <w:lang w:val="en-GB" w:eastAsia="zh-CN"/>
        </w:rPr>
        <w:t xml:space="preserve">the RN to </w:t>
      </w:r>
      <w:r>
        <w:rPr>
          <w:rFonts w:ascii="Times New Roman" w:hAnsi="Times New Roman" w:cs="Times New Roman"/>
          <w:b/>
          <w:bCs/>
          <w:sz w:val="20"/>
          <w:szCs w:val="20"/>
          <w:lang w:val="en-GB" w:eastAsia="zh-CN"/>
        </w:rPr>
        <w:t xml:space="preserve">be </w:t>
      </w:r>
      <w:r w:rsidRPr="004929F9">
        <w:rPr>
          <w:rFonts w:ascii="Times New Roman" w:hAnsi="Times New Roman" w:cs="Times New Roman"/>
          <w:b/>
          <w:bCs/>
          <w:sz w:val="20"/>
          <w:szCs w:val="20"/>
          <w:lang w:val="en-GB" w:eastAsia="zh-CN"/>
        </w:rPr>
        <w:t>receive</w:t>
      </w:r>
      <w:r>
        <w:rPr>
          <w:rFonts w:ascii="Times New Roman" w:hAnsi="Times New Roman" w:cs="Times New Roman"/>
          <w:b/>
          <w:bCs/>
          <w:sz w:val="20"/>
          <w:szCs w:val="20"/>
          <w:lang w:val="en-GB" w:eastAsia="zh-CN"/>
        </w:rPr>
        <w:t>d</w:t>
      </w:r>
      <w:r w:rsidRPr="004929F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in </w:t>
      </w:r>
      <w:r w:rsidRPr="004929F9">
        <w:rPr>
          <w:rFonts w:ascii="Times New Roman" w:hAnsi="Times New Roman" w:cs="Times New Roman"/>
          <w:b/>
          <w:bCs/>
          <w:sz w:val="20"/>
          <w:szCs w:val="20"/>
          <w:lang w:val="en-GB" w:eastAsia="zh-CN"/>
        </w:rPr>
        <w:t>a</w:t>
      </w:r>
      <w:r>
        <w:rPr>
          <w:rFonts w:ascii="Times New Roman" w:hAnsi="Times New Roman" w:cs="Times New Roman"/>
          <w:b/>
          <w:bCs/>
          <w:sz w:val="20"/>
          <w:szCs w:val="20"/>
          <w:lang w:val="en-GB" w:eastAsia="zh-CN"/>
        </w:rPr>
        <w:t>n</w:t>
      </w:r>
      <w:r w:rsidRPr="004929F9">
        <w:rPr>
          <w:rFonts w:ascii="Times New Roman" w:hAnsi="Times New Roman" w:cs="Times New Roman"/>
          <w:b/>
          <w:bCs/>
          <w:sz w:val="20"/>
          <w:szCs w:val="20"/>
          <w:lang w:val="en-GB" w:eastAsia="zh-CN"/>
        </w:rPr>
        <w:t xml:space="preserve"> ACK </w:t>
      </w:r>
      <w:r>
        <w:rPr>
          <w:rFonts w:ascii="Times New Roman" w:hAnsi="Times New Roman" w:cs="Times New Roman"/>
          <w:b/>
          <w:bCs/>
          <w:sz w:val="20"/>
          <w:szCs w:val="20"/>
          <w:lang w:val="en-GB" w:eastAsia="zh-CN"/>
        </w:rPr>
        <w:t>which is</w:t>
      </w:r>
      <w:r w:rsidRPr="004929F9">
        <w:rPr>
          <w:rFonts w:ascii="Times New Roman" w:hAnsi="Times New Roman" w:cs="Times New Roman"/>
          <w:b/>
          <w:bCs/>
          <w:sz w:val="20"/>
          <w:szCs w:val="20"/>
          <w:lang w:val="en-GB" w:eastAsia="zh-CN"/>
        </w:rPr>
        <w:t xml:space="preserve"> RN of a different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w:t>
      </w:r>
      <w:r>
        <w:rPr>
          <w:rFonts w:ascii="Times New Roman" w:hAnsi="Times New Roman" w:cs="Times New Roman"/>
          <w:b/>
          <w:bCs/>
          <w:sz w:val="20"/>
          <w:szCs w:val="20"/>
          <w:lang w:val="en-GB" w:eastAsia="zh-CN"/>
        </w:rPr>
        <w:t>and</w:t>
      </w:r>
      <w:r w:rsidRPr="004929F9">
        <w:rPr>
          <w:rFonts w:ascii="Times New Roman" w:hAnsi="Times New Roman" w:cs="Times New Roman"/>
          <w:b/>
          <w:bCs/>
          <w:sz w:val="20"/>
          <w:szCs w:val="20"/>
          <w:lang w:val="en-GB" w:eastAsia="zh-CN"/>
        </w:rPr>
        <w:t xml:space="preserve"> case (2) other failure scenarios (e.g., when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does not respon</w:t>
      </w:r>
      <w:r>
        <w:rPr>
          <w:rFonts w:ascii="Times New Roman" w:hAnsi="Times New Roman" w:cs="Times New Roman"/>
          <w:b/>
          <w:bCs/>
          <w:sz w:val="20"/>
          <w:szCs w:val="20"/>
          <w:lang w:val="en-GB" w:eastAsia="zh-CN"/>
        </w:rPr>
        <w:t>d</w:t>
      </w:r>
      <w:r w:rsidRPr="004929F9">
        <w:rPr>
          <w:rFonts w:ascii="Times New Roman" w:hAnsi="Times New Roman" w:cs="Times New Roman"/>
          <w:b/>
          <w:bCs/>
          <w:sz w:val="20"/>
          <w:szCs w:val="20"/>
          <w:lang w:val="en-GB" w:eastAsia="zh-CN"/>
        </w:rPr>
        <w:t xml:space="preserve"> from the Reader in the period between two consecutive R2D messages within min/max of R2D response timing).</w:t>
      </w:r>
    </w:p>
    <w:p w14:paraId="0606D330" w14:textId="77777777" w:rsidR="00720659" w:rsidRDefault="00720659" w:rsidP="00720659">
      <w:pPr>
        <w:jc w:val="both"/>
        <w:rPr>
          <w:rFonts w:ascii="Times New Roman" w:hAnsi="Times New Roman" w:cs="Times New Roman"/>
          <w:b/>
          <w:bCs/>
          <w:sz w:val="20"/>
          <w:szCs w:val="20"/>
          <w:lang w:val="en-GB" w:eastAsia="zh-CN"/>
        </w:rPr>
      </w:pPr>
      <w:r w:rsidRPr="004929F9">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7</w:t>
      </w:r>
      <w:r w:rsidRPr="004929F9">
        <w:rPr>
          <w:rFonts w:ascii="Times New Roman" w:hAnsi="Times New Roman" w:cs="Times New Roman"/>
          <w:b/>
          <w:bCs/>
          <w:sz w:val="20"/>
          <w:szCs w:val="20"/>
          <w:lang w:val="en-GB" w:eastAsia="zh-CN"/>
        </w:rPr>
        <w:t xml:space="preserve">: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device shall wait for the reader to trigger the next round of operation upon </w:t>
      </w:r>
      <w:r>
        <w:rPr>
          <w:rFonts w:ascii="Times New Roman" w:hAnsi="Times New Roman" w:cs="Times New Roman"/>
          <w:b/>
          <w:bCs/>
          <w:sz w:val="20"/>
          <w:szCs w:val="20"/>
          <w:lang w:val="en-GB" w:eastAsia="zh-CN"/>
        </w:rPr>
        <w:t xml:space="preserve">detection of an </w:t>
      </w:r>
      <w:proofErr w:type="spellStart"/>
      <w:r w:rsidRPr="004929F9">
        <w:rPr>
          <w:rFonts w:ascii="Times New Roman" w:hAnsi="Times New Roman" w:cs="Times New Roman"/>
          <w:b/>
          <w:bCs/>
          <w:sz w:val="20"/>
          <w:szCs w:val="20"/>
          <w:lang w:val="en-GB" w:eastAsia="zh-CN"/>
        </w:rPr>
        <w:t>AIoT</w:t>
      </w:r>
      <w:proofErr w:type="spellEnd"/>
      <w:r w:rsidRPr="004929F9">
        <w:rPr>
          <w:rFonts w:ascii="Times New Roman" w:hAnsi="Times New Roman" w:cs="Times New Roman"/>
          <w:b/>
          <w:bCs/>
          <w:sz w:val="20"/>
          <w:szCs w:val="20"/>
          <w:lang w:val="en-GB" w:eastAsia="zh-CN"/>
        </w:rPr>
        <w:t xml:space="preserve"> RACH failure. </w:t>
      </w:r>
    </w:p>
    <w:p w14:paraId="10E5AFAA" w14:textId="77777777" w:rsidR="00403EDE" w:rsidRDefault="00403EDE" w:rsidP="001F24C3">
      <w:pPr>
        <w:jc w:val="both"/>
        <w:rPr>
          <w:rFonts w:ascii="Times New Roman" w:hAnsi="Times New Roman" w:cs="Times New Roman"/>
          <w:b/>
          <w:bCs/>
          <w:sz w:val="20"/>
          <w:szCs w:val="20"/>
          <w:lang w:val="en-GB" w:eastAsia="zh-CN"/>
        </w:rPr>
      </w:pPr>
    </w:p>
    <w:p w14:paraId="1F79C85C" w14:textId="33AEC90A" w:rsidR="00403EDE" w:rsidRPr="004929F9" w:rsidRDefault="00403EDE" w:rsidP="00403EDE">
      <w:pPr>
        <w:jc w:val="both"/>
        <w:rPr>
          <w:rFonts w:ascii="Times New Roman" w:hAnsi="Times New Roman" w:cs="Times New Roman"/>
          <w:b/>
          <w:bCs/>
          <w:u w:val="single"/>
        </w:rPr>
      </w:pPr>
      <w:r w:rsidRPr="00403EDE">
        <w:rPr>
          <w:rFonts w:ascii="Times New Roman" w:hAnsi="Times New Roman" w:cs="Times New Roman"/>
          <w:b/>
          <w:bCs/>
          <w:u w:val="single"/>
        </w:rPr>
        <w:t xml:space="preserve">ID used </w:t>
      </w:r>
      <w:r>
        <w:rPr>
          <w:rFonts w:ascii="Times New Roman" w:hAnsi="Times New Roman" w:cs="Times New Roman"/>
          <w:b/>
          <w:bCs/>
          <w:u w:val="single"/>
        </w:rPr>
        <w:t>during</w:t>
      </w:r>
      <w:r w:rsidRPr="00403EDE">
        <w:rPr>
          <w:rFonts w:ascii="Times New Roman" w:hAnsi="Times New Roman" w:cs="Times New Roman"/>
          <w:b/>
          <w:bCs/>
          <w:u w:val="single"/>
        </w:rPr>
        <w:t xml:space="preserve"> contention free access</w:t>
      </w:r>
    </w:p>
    <w:p w14:paraId="176FE12A" w14:textId="77777777" w:rsidR="00720659" w:rsidRDefault="00720659" w:rsidP="00720659">
      <w:pPr>
        <w:jc w:val="both"/>
        <w:rPr>
          <w:rFonts w:ascii="Times New Roman" w:hAnsi="Times New Roman" w:cs="Times New Roman"/>
          <w:b/>
          <w:bCs/>
          <w:sz w:val="20"/>
          <w:szCs w:val="20"/>
          <w:lang w:val="en-GB" w:eastAsia="zh-CN"/>
        </w:rPr>
      </w:pPr>
      <w:r w:rsidRPr="004929F9">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8</w:t>
      </w:r>
      <w:r w:rsidRPr="004929F9">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The temporary ID (random ID) is used between Reader/device and CN to identify a device when contention free access is performed</w:t>
      </w:r>
      <w:r w:rsidRPr="004929F9">
        <w:rPr>
          <w:rFonts w:ascii="Times New Roman" w:hAnsi="Times New Roman" w:cs="Times New Roman"/>
          <w:b/>
          <w:bCs/>
          <w:sz w:val="20"/>
          <w:szCs w:val="20"/>
          <w:lang w:val="en-GB" w:eastAsia="zh-CN"/>
        </w:rPr>
        <w:t xml:space="preserve">. </w:t>
      </w:r>
    </w:p>
    <w:p w14:paraId="0DEBA447" w14:textId="77777777" w:rsidR="00403EDE" w:rsidRPr="004929F9" w:rsidRDefault="00403EDE" w:rsidP="001F24C3">
      <w:pPr>
        <w:jc w:val="both"/>
        <w:rPr>
          <w:rFonts w:ascii="Times New Roman" w:hAnsi="Times New Roman" w:cs="Times New Roman"/>
          <w:b/>
          <w:sz w:val="20"/>
          <w:szCs w:val="20"/>
        </w:rPr>
      </w:pPr>
    </w:p>
    <w:p w14:paraId="5CE8E6F5" w14:textId="379B3B01" w:rsidR="00557278" w:rsidRPr="004929F9" w:rsidRDefault="00FB5477" w:rsidP="0077777D">
      <w:pPr>
        <w:pStyle w:val="Heading1"/>
        <w:numPr>
          <w:ilvl w:val="0"/>
          <w:numId w:val="11"/>
        </w:numPr>
        <w:rPr>
          <w:rFonts w:ascii="Times New Roman" w:hAnsi="Times New Roman"/>
        </w:rPr>
      </w:pPr>
      <w:bookmarkStart w:id="4" w:name="_Ref434066290"/>
      <w:r w:rsidRPr="004929F9">
        <w:rPr>
          <w:rFonts w:ascii="Times New Roman" w:hAnsi="Times New Roman"/>
        </w:rPr>
        <w:t>Reference</w:t>
      </w:r>
      <w:bookmarkEnd w:id="4"/>
    </w:p>
    <w:bookmarkEnd w:id="1"/>
    <w:p w14:paraId="08BFA7AC" w14:textId="39DCC6F4" w:rsidR="00A927AD" w:rsidRDefault="00A927AD" w:rsidP="0075395D">
      <w:pPr>
        <w:widowControl w:val="0"/>
        <w:numPr>
          <w:ilvl w:val="0"/>
          <w:numId w:val="31"/>
        </w:numPr>
        <w:autoSpaceDN w:val="0"/>
        <w:spacing w:after="120" w:line="240" w:lineRule="auto"/>
        <w:jc w:val="both"/>
        <w:rPr>
          <w:rFonts w:ascii="Times New Roman" w:hAnsi="Times New Roman" w:cs="Times New Roman"/>
          <w:lang w:eastAsia="zh-CN"/>
        </w:rPr>
      </w:pPr>
      <w:r w:rsidRPr="004929F9">
        <w:rPr>
          <w:rFonts w:ascii="Times New Roman" w:hAnsi="Times New Roman" w:cs="Times New Roman"/>
          <w:lang w:eastAsia="zh-CN"/>
        </w:rPr>
        <w:t>R2-</w:t>
      </w:r>
      <w:r w:rsidR="00FF3F50" w:rsidRPr="004929F9">
        <w:rPr>
          <w:rFonts w:ascii="Times New Roman" w:hAnsi="Times New Roman" w:cs="Times New Roman"/>
          <w:lang w:eastAsia="zh-CN"/>
        </w:rPr>
        <w:t>2404194</w:t>
      </w:r>
      <w:r w:rsidRPr="004929F9">
        <w:rPr>
          <w:rFonts w:ascii="Times New Roman" w:hAnsi="Times New Roman" w:cs="Times New Roman"/>
          <w:lang w:eastAsia="zh-CN"/>
        </w:rPr>
        <w:tab/>
        <w:t>Consideration on initial trigger message</w:t>
      </w:r>
      <w:r w:rsidRPr="004929F9">
        <w:rPr>
          <w:rFonts w:ascii="Times New Roman" w:hAnsi="Times New Roman" w:cs="Times New Roman"/>
          <w:lang w:eastAsia="zh-CN"/>
        </w:rPr>
        <w:tab/>
        <w:t>Intel</w:t>
      </w:r>
    </w:p>
    <w:p w14:paraId="5CE89762" w14:textId="715871EC" w:rsidR="00403EDE" w:rsidRPr="00403EDE" w:rsidRDefault="00D77C4D">
      <w:pPr>
        <w:widowControl w:val="0"/>
        <w:numPr>
          <w:ilvl w:val="0"/>
          <w:numId w:val="31"/>
        </w:numPr>
        <w:autoSpaceDN w:val="0"/>
        <w:spacing w:after="120" w:line="240" w:lineRule="auto"/>
        <w:jc w:val="both"/>
        <w:rPr>
          <w:rFonts w:ascii="Times New Roman" w:hAnsi="Times New Roman" w:cs="Times New Roman"/>
          <w:lang w:eastAsia="zh-CN"/>
        </w:rPr>
      </w:pPr>
      <w:r w:rsidRPr="00D77C4D">
        <w:rPr>
          <w:rFonts w:ascii="Times New Roman" w:hAnsi="Times New Roman" w:cs="Times New Roman"/>
          <w:lang w:eastAsia="zh-CN"/>
        </w:rPr>
        <w:t>R2-2406378</w:t>
      </w:r>
      <w:r w:rsidR="00403EDE" w:rsidRPr="00403EDE">
        <w:rPr>
          <w:rFonts w:ascii="Times New Roman" w:hAnsi="Times New Roman" w:cs="Times New Roman"/>
          <w:lang w:eastAsia="zh-CN"/>
        </w:rPr>
        <w:tab/>
        <w:t>Consideration on initial trigger message</w:t>
      </w:r>
      <w:r w:rsidR="00403EDE" w:rsidRPr="00403EDE">
        <w:rPr>
          <w:rFonts w:ascii="Times New Roman" w:hAnsi="Times New Roman" w:cs="Times New Roman"/>
          <w:lang w:eastAsia="zh-CN"/>
        </w:rPr>
        <w:tab/>
        <w:t>Intel</w:t>
      </w:r>
    </w:p>
    <w:sectPr w:rsidR="00403EDE" w:rsidRPr="00403EDE" w:rsidSect="00CE78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56099" w14:textId="77777777" w:rsidR="00B65440" w:rsidRDefault="00B65440" w:rsidP="008A375A">
      <w:pPr>
        <w:spacing w:after="0" w:line="240" w:lineRule="auto"/>
      </w:pPr>
      <w:r>
        <w:separator/>
      </w:r>
    </w:p>
  </w:endnote>
  <w:endnote w:type="continuationSeparator" w:id="0">
    <w:p w14:paraId="7A30CF14" w14:textId="77777777" w:rsidR="00B65440" w:rsidRDefault="00B65440" w:rsidP="008A375A">
      <w:pPr>
        <w:spacing w:after="0" w:line="240" w:lineRule="auto"/>
      </w:pPr>
      <w:r>
        <w:continuationSeparator/>
      </w:r>
    </w:p>
  </w:endnote>
  <w:endnote w:type="continuationNotice" w:id="1">
    <w:p w14:paraId="3B1EA9A2" w14:textId="77777777" w:rsidR="00B65440" w:rsidRDefault="00B65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66563" w14:textId="77777777" w:rsidR="00B65440" w:rsidRDefault="00B65440" w:rsidP="008A375A">
      <w:pPr>
        <w:spacing w:after="0" w:line="240" w:lineRule="auto"/>
      </w:pPr>
      <w:r>
        <w:separator/>
      </w:r>
    </w:p>
  </w:footnote>
  <w:footnote w:type="continuationSeparator" w:id="0">
    <w:p w14:paraId="521422BA" w14:textId="77777777" w:rsidR="00B65440" w:rsidRDefault="00B65440" w:rsidP="008A375A">
      <w:pPr>
        <w:spacing w:after="0" w:line="240" w:lineRule="auto"/>
      </w:pPr>
      <w:r>
        <w:continuationSeparator/>
      </w:r>
    </w:p>
  </w:footnote>
  <w:footnote w:type="continuationNotice" w:id="1">
    <w:p w14:paraId="310CF767" w14:textId="77777777" w:rsidR="00B65440" w:rsidRDefault="00B654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975223"/>
    <w:multiLevelType w:val="hybridMultilevel"/>
    <w:tmpl w:val="0E461378"/>
    <w:lvl w:ilvl="0" w:tplc="30C205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2BD1"/>
    <w:multiLevelType w:val="hybridMultilevel"/>
    <w:tmpl w:val="3CA4E0D8"/>
    <w:lvl w:ilvl="0" w:tplc="B226C7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B933A7"/>
    <w:multiLevelType w:val="hybridMultilevel"/>
    <w:tmpl w:val="1512D85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3BA66C2"/>
    <w:multiLevelType w:val="hybridMultilevel"/>
    <w:tmpl w:val="9F3EB0A4"/>
    <w:lvl w:ilvl="0" w:tplc="DB6A20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19"/>
  </w:num>
  <w:num w:numId="3" w16cid:durableId="1554728005">
    <w:abstractNumId w:val="17"/>
  </w:num>
  <w:num w:numId="4" w16cid:durableId="2122914879">
    <w:abstractNumId w:val="29"/>
  </w:num>
  <w:num w:numId="5" w16cid:durableId="907572429">
    <w:abstractNumId w:val="42"/>
  </w:num>
  <w:num w:numId="6" w16cid:durableId="1084033582">
    <w:abstractNumId w:val="23"/>
  </w:num>
  <w:num w:numId="7" w16cid:durableId="615677275">
    <w:abstractNumId w:val="24"/>
  </w:num>
  <w:num w:numId="8" w16cid:durableId="519852681">
    <w:abstractNumId w:val="37"/>
  </w:num>
  <w:num w:numId="9" w16cid:durableId="793711705">
    <w:abstractNumId w:val="8"/>
  </w:num>
  <w:num w:numId="10" w16cid:durableId="1823308261">
    <w:abstractNumId w:val="25"/>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33"/>
  </w:num>
  <w:num w:numId="13" w16cid:durableId="822742455">
    <w:abstractNumId w:val="13"/>
  </w:num>
  <w:num w:numId="14" w16cid:durableId="1245534520">
    <w:abstractNumId w:val="39"/>
  </w:num>
  <w:num w:numId="15" w16cid:durableId="1756779880">
    <w:abstractNumId w:val="22"/>
  </w:num>
  <w:num w:numId="16" w16cid:durableId="1288201817">
    <w:abstractNumId w:val="6"/>
  </w:num>
  <w:num w:numId="17" w16cid:durableId="144472974">
    <w:abstractNumId w:val="34"/>
  </w:num>
  <w:num w:numId="18" w16cid:durableId="1790539765">
    <w:abstractNumId w:val="4"/>
  </w:num>
  <w:num w:numId="19" w16cid:durableId="1464735761">
    <w:abstractNumId w:val="14"/>
  </w:num>
  <w:num w:numId="20" w16cid:durableId="1100683202">
    <w:abstractNumId w:val="14"/>
  </w:num>
  <w:num w:numId="21" w16cid:durableId="1698045110">
    <w:abstractNumId w:val="0"/>
  </w:num>
  <w:num w:numId="22" w16cid:durableId="2012104333">
    <w:abstractNumId w:val="26"/>
  </w:num>
  <w:num w:numId="23" w16cid:durableId="720059041">
    <w:abstractNumId w:val="7"/>
  </w:num>
  <w:num w:numId="24" w16cid:durableId="1262419969">
    <w:abstractNumId w:val="10"/>
  </w:num>
  <w:num w:numId="25" w16cid:durableId="711685199">
    <w:abstractNumId w:val="31"/>
  </w:num>
  <w:num w:numId="26" w16cid:durableId="1992175448">
    <w:abstractNumId w:val="5"/>
  </w:num>
  <w:num w:numId="27" w16cid:durableId="745306512">
    <w:abstractNumId w:val="28"/>
  </w:num>
  <w:num w:numId="28" w16cid:durableId="1376076847">
    <w:abstractNumId w:val="41"/>
  </w:num>
  <w:num w:numId="29" w16cid:durableId="1397778793">
    <w:abstractNumId w:val="30"/>
  </w:num>
  <w:num w:numId="30" w16cid:durableId="443234461">
    <w:abstractNumId w:val="16"/>
  </w:num>
  <w:num w:numId="31"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2"/>
  </w:num>
  <w:num w:numId="33" w16cid:durableId="1233850342">
    <w:abstractNumId w:val="15"/>
  </w:num>
  <w:num w:numId="34" w16cid:durableId="916399952">
    <w:abstractNumId w:val="1"/>
  </w:num>
  <w:num w:numId="35" w16cid:durableId="2134905336">
    <w:abstractNumId w:val="16"/>
  </w:num>
  <w:num w:numId="36" w16cid:durableId="485171252">
    <w:abstractNumId w:val="30"/>
  </w:num>
  <w:num w:numId="37" w16cid:durableId="15844106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2"/>
  </w:num>
  <w:num w:numId="39" w16cid:durableId="21311194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40"/>
  </w:num>
  <w:num w:numId="41" w16cid:durableId="617571312">
    <w:abstractNumId w:val="18"/>
  </w:num>
  <w:num w:numId="42" w16cid:durableId="1873028799">
    <w:abstractNumId w:val="27"/>
  </w:num>
  <w:num w:numId="43" w16cid:durableId="764691192">
    <w:abstractNumId w:val="3"/>
  </w:num>
  <w:num w:numId="44" w16cid:durableId="1454246732">
    <w:abstractNumId w:val="9"/>
  </w:num>
  <w:num w:numId="45" w16cid:durableId="671296635">
    <w:abstractNumId w:val="21"/>
  </w:num>
  <w:num w:numId="46" w16cid:durableId="1031220520">
    <w:abstractNumId w:val="36"/>
  </w:num>
  <w:num w:numId="47" w16cid:durableId="521944967">
    <w:abstractNumId w:val="20"/>
  </w:num>
  <w:num w:numId="48" w16cid:durableId="457338580">
    <w:abstractNumId w:val="11"/>
  </w:num>
  <w:num w:numId="49" w16cid:durableId="1059330802">
    <w:abstractNumId w:val="38"/>
  </w:num>
  <w:num w:numId="50" w16cid:durableId="71697052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0AF"/>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2E8"/>
    <w:rsid w:val="00030D7E"/>
    <w:rsid w:val="00031354"/>
    <w:rsid w:val="00032171"/>
    <w:rsid w:val="00033051"/>
    <w:rsid w:val="00033ADF"/>
    <w:rsid w:val="00033D97"/>
    <w:rsid w:val="0003407B"/>
    <w:rsid w:val="00035193"/>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259F"/>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AC3"/>
    <w:rsid w:val="00087C5E"/>
    <w:rsid w:val="00090447"/>
    <w:rsid w:val="00090647"/>
    <w:rsid w:val="00090DF1"/>
    <w:rsid w:val="00091114"/>
    <w:rsid w:val="00091D5E"/>
    <w:rsid w:val="00092208"/>
    <w:rsid w:val="0009221C"/>
    <w:rsid w:val="000923D8"/>
    <w:rsid w:val="0009243E"/>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7BC"/>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3FF9"/>
    <w:rsid w:val="000D44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6E08"/>
    <w:rsid w:val="000E7528"/>
    <w:rsid w:val="000E7E58"/>
    <w:rsid w:val="000F061E"/>
    <w:rsid w:val="000F07CD"/>
    <w:rsid w:val="000F09AA"/>
    <w:rsid w:val="000F0C44"/>
    <w:rsid w:val="000F121D"/>
    <w:rsid w:val="000F1692"/>
    <w:rsid w:val="000F16B7"/>
    <w:rsid w:val="000F2F10"/>
    <w:rsid w:val="000F33DD"/>
    <w:rsid w:val="000F43ED"/>
    <w:rsid w:val="000F4FB9"/>
    <w:rsid w:val="000F5DF0"/>
    <w:rsid w:val="000F7070"/>
    <w:rsid w:val="000F709A"/>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4B6A"/>
    <w:rsid w:val="00107B9A"/>
    <w:rsid w:val="00107C9E"/>
    <w:rsid w:val="00107DA2"/>
    <w:rsid w:val="00107DCC"/>
    <w:rsid w:val="00107E52"/>
    <w:rsid w:val="00110201"/>
    <w:rsid w:val="0011049C"/>
    <w:rsid w:val="001104E1"/>
    <w:rsid w:val="001111CD"/>
    <w:rsid w:val="00112CB6"/>
    <w:rsid w:val="00113232"/>
    <w:rsid w:val="00113729"/>
    <w:rsid w:val="00113ACE"/>
    <w:rsid w:val="00113B9E"/>
    <w:rsid w:val="00113BDB"/>
    <w:rsid w:val="00113C58"/>
    <w:rsid w:val="00113DBD"/>
    <w:rsid w:val="001140DB"/>
    <w:rsid w:val="001140F1"/>
    <w:rsid w:val="0011418E"/>
    <w:rsid w:val="00114E1D"/>
    <w:rsid w:val="001152BA"/>
    <w:rsid w:val="0011578C"/>
    <w:rsid w:val="001167DA"/>
    <w:rsid w:val="00117270"/>
    <w:rsid w:val="00117F80"/>
    <w:rsid w:val="00120130"/>
    <w:rsid w:val="00120512"/>
    <w:rsid w:val="00121413"/>
    <w:rsid w:val="001216C8"/>
    <w:rsid w:val="001218E7"/>
    <w:rsid w:val="00121A71"/>
    <w:rsid w:val="0012235B"/>
    <w:rsid w:val="001225DF"/>
    <w:rsid w:val="00123671"/>
    <w:rsid w:val="001236C0"/>
    <w:rsid w:val="00123D4B"/>
    <w:rsid w:val="00123EF5"/>
    <w:rsid w:val="001243CF"/>
    <w:rsid w:val="00124F1B"/>
    <w:rsid w:val="0012514C"/>
    <w:rsid w:val="001264DD"/>
    <w:rsid w:val="00126507"/>
    <w:rsid w:val="0012730C"/>
    <w:rsid w:val="00127C21"/>
    <w:rsid w:val="00127EAE"/>
    <w:rsid w:val="0013004C"/>
    <w:rsid w:val="00130739"/>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900"/>
    <w:rsid w:val="00136C3E"/>
    <w:rsid w:val="00137161"/>
    <w:rsid w:val="00137270"/>
    <w:rsid w:val="0013759F"/>
    <w:rsid w:val="00137A8C"/>
    <w:rsid w:val="00140E9F"/>
    <w:rsid w:val="001412C1"/>
    <w:rsid w:val="001414A0"/>
    <w:rsid w:val="001416B1"/>
    <w:rsid w:val="00141801"/>
    <w:rsid w:val="001418E2"/>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AE7"/>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61A3"/>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4A76"/>
    <w:rsid w:val="00175B88"/>
    <w:rsid w:val="0017600D"/>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6BAF"/>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4C3"/>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A56"/>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7D8"/>
    <w:rsid w:val="00233BDC"/>
    <w:rsid w:val="0023497E"/>
    <w:rsid w:val="00234CA4"/>
    <w:rsid w:val="002350AC"/>
    <w:rsid w:val="0023544D"/>
    <w:rsid w:val="002355D3"/>
    <w:rsid w:val="002363C1"/>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72"/>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6D1D"/>
    <w:rsid w:val="002571BC"/>
    <w:rsid w:val="00257457"/>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508"/>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A80"/>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366D"/>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33F"/>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13C"/>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B88"/>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0DA4"/>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37"/>
    <w:rsid w:val="002F4AAA"/>
    <w:rsid w:val="002F526E"/>
    <w:rsid w:val="002F5438"/>
    <w:rsid w:val="002F6451"/>
    <w:rsid w:val="002F7045"/>
    <w:rsid w:val="002F7212"/>
    <w:rsid w:val="002F7909"/>
    <w:rsid w:val="002F7B2D"/>
    <w:rsid w:val="0030114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078A1"/>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380C"/>
    <w:rsid w:val="0032656D"/>
    <w:rsid w:val="00326E6D"/>
    <w:rsid w:val="00327545"/>
    <w:rsid w:val="00327649"/>
    <w:rsid w:val="00330556"/>
    <w:rsid w:val="00330674"/>
    <w:rsid w:val="0033112E"/>
    <w:rsid w:val="00331280"/>
    <w:rsid w:val="003320DF"/>
    <w:rsid w:val="00332D06"/>
    <w:rsid w:val="00333012"/>
    <w:rsid w:val="00333A2F"/>
    <w:rsid w:val="00333FC2"/>
    <w:rsid w:val="0033465B"/>
    <w:rsid w:val="00334661"/>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631"/>
    <w:rsid w:val="003469AC"/>
    <w:rsid w:val="00346B0D"/>
    <w:rsid w:val="00350210"/>
    <w:rsid w:val="003503B4"/>
    <w:rsid w:val="00350664"/>
    <w:rsid w:val="00350779"/>
    <w:rsid w:val="00350C0E"/>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4B3C"/>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4A7"/>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685"/>
    <w:rsid w:val="003A1A9F"/>
    <w:rsid w:val="003A1BB4"/>
    <w:rsid w:val="003A2259"/>
    <w:rsid w:val="003A299B"/>
    <w:rsid w:val="003A2A46"/>
    <w:rsid w:val="003A2E23"/>
    <w:rsid w:val="003A35FA"/>
    <w:rsid w:val="003A3AE2"/>
    <w:rsid w:val="003A3C77"/>
    <w:rsid w:val="003A4196"/>
    <w:rsid w:val="003A44A8"/>
    <w:rsid w:val="003A4DF4"/>
    <w:rsid w:val="003A529F"/>
    <w:rsid w:val="003A5402"/>
    <w:rsid w:val="003A5E98"/>
    <w:rsid w:val="003A5FCE"/>
    <w:rsid w:val="003A60CA"/>
    <w:rsid w:val="003A67E1"/>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3D9"/>
    <w:rsid w:val="00402627"/>
    <w:rsid w:val="00402A56"/>
    <w:rsid w:val="004032FB"/>
    <w:rsid w:val="00403D5D"/>
    <w:rsid w:val="00403EDE"/>
    <w:rsid w:val="004043D9"/>
    <w:rsid w:val="00404676"/>
    <w:rsid w:val="00404839"/>
    <w:rsid w:val="00404963"/>
    <w:rsid w:val="00404F95"/>
    <w:rsid w:val="0040673D"/>
    <w:rsid w:val="00406B4C"/>
    <w:rsid w:val="00406DB1"/>
    <w:rsid w:val="00410B5F"/>
    <w:rsid w:val="00410E1D"/>
    <w:rsid w:val="00411961"/>
    <w:rsid w:val="004126BA"/>
    <w:rsid w:val="00413F1A"/>
    <w:rsid w:val="0041400F"/>
    <w:rsid w:val="00414033"/>
    <w:rsid w:val="004143B7"/>
    <w:rsid w:val="004143C0"/>
    <w:rsid w:val="004158F2"/>
    <w:rsid w:val="00415AF0"/>
    <w:rsid w:val="00417E5B"/>
    <w:rsid w:val="0042052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171"/>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0A22"/>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47C5"/>
    <w:rsid w:val="00465426"/>
    <w:rsid w:val="00465BD7"/>
    <w:rsid w:val="0046614A"/>
    <w:rsid w:val="00466772"/>
    <w:rsid w:val="00466A40"/>
    <w:rsid w:val="00466B26"/>
    <w:rsid w:val="00466E1E"/>
    <w:rsid w:val="00467F78"/>
    <w:rsid w:val="004702CB"/>
    <w:rsid w:val="00470A6A"/>
    <w:rsid w:val="00470F69"/>
    <w:rsid w:val="004713A4"/>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0AF"/>
    <w:rsid w:val="004857C4"/>
    <w:rsid w:val="00485BA4"/>
    <w:rsid w:val="00485D36"/>
    <w:rsid w:val="00487883"/>
    <w:rsid w:val="00487A38"/>
    <w:rsid w:val="00487D92"/>
    <w:rsid w:val="00487DA9"/>
    <w:rsid w:val="004907D2"/>
    <w:rsid w:val="004909E6"/>
    <w:rsid w:val="00490CE6"/>
    <w:rsid w:val="00491091"/>
    <w:rsid w:val="00491185"/>
    <w:rsid w:val="00491659"/>
    <w:rsid w:val="00491A17"/>
    <w:rsid w:val="00491E10"/>
    <w:rsid w:val="00491E94"/>
    <w:rsid w:val="004920A4"/>
    <w:rsid w:val="004929F9"/>
    <w:rsid w:val="00492DC7"/>
    <w:rsid w:val="0049385C"/>
    <w:rsid w:val="0049426F"/>
    <w:rsid w:val="00494995"/>
    <w:rsid w:val="00494FCB"/>
    <w:rsid w:val="00495166"/>
    <w:rsid w:val="004954FB"/>
    <w:rsid w:val="00496271"/>
    <w:rsid w:val="004969AD"/>
    <w:rsid w:val="00496F0B"/>
    <w:rsid w:val="004975E7"/>
    <w:rsid w:val="00497A07"/>
    <w:rsid w:val="00497AA9"/>
    <w:rsid w:val="00497E49"/>
    <w:rsid w:val="004A0046"/>
    <w:rsid w:val="004A065E"/>
    <w:rsid w:val="004A090A"/>
    <w:rsid w:val="004A092B"/>
    <w:rsid w:val="004A0E65"/>
    <w:rsid w:val="004A0F58"/>
    <w:rsid w:val="004A124B"/>
    <w:rsid w:val="004A1510"/>
    <w:rsid w:val="004A1D63"/>
    <w:rsid w:val="004A2663"/>
    <w:rsid w:val="004A3686"/>
    <w:rsid w:val="004A392E"/>
    <w:rsid w:val="004A3DFE"/>
    <w:rsid w:val="004A3E87"/>
    <w:rsid w:val="004A436F"/>
    <w:rsid w:val="004A43C9"/>
    <w:rsid w:val="004A4C21"/>
    <w:rsid w:val="004A4E89"/>
    <w:rsid w:val="004A5639"/>
    <w:rsid w:val="004A69F0"/>
    <w:rsid w:val="004A6A73"/>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63A"/>
    <w:rsid w:val="004D5CC5"/>
    <w:rsid w:val="004D5CFA"/>
    <w:rsid w:val="004D606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BF0"/>
    <w:rsid w:val="004E2E5A"/>
    <w:rsid w:val="004E32A1"/>
    <w:rsid w:val="004E3497"/>
    <w:rsid w:val="004E3B84"/>
    <w:rsid w:val="004E4FE7"/>
    <w:rsid w:val="004E54B7"/>
    <w:rsid w:val="004E5524"/>
    <w:rsid w:val="004E555C"/>
    <w:rsid w:val="004E5D1C"/>
    <w:rsid w:val="004E6725"/>
    <w:rsid w:val="004E6B6D"/>
    <w:rsid w:val="004E6D00"/>
    <w:rsid w:val="004F0FC7"/>
    <w:rsid w:val="004F1BD0"/>
    <w:rsid w:val="004F1DA5"/>
    <w:rsid w:val="004F1EBB"/>
    <w:rsid w:val="004F2548"/>
    <w:rsid w:val="004F284B"/>
    <w:rsid w:val="004F349B"/>
    <w:rsid w:val="004F3DE8"/>
    <w:rsid w:val="004F462E"/>
    <w:rsid w:val="004F4A87"/>
    <w:rsid w:val="004F555B"/>
    <w:rsid w:val="004F59CC"/>
    <w:rsid w:val="004F61E7"/>
    <w:rsid w:val="004F6323"/>
    <w:rsid w:val="004F6926"/>
    <w:rsid w:val="004F6EF3"/>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0FA"/>
    <w:rsid w:val="00515565"/>
    <w:rsid w:val="005156B5"/>
    <w:rsid w:val="0051658D"/>
    <w:rsid w:val="00517D5A"/>
    <w:rsid w:val="0052009E"/>
    <w:rsid w:val="005204CB"/>
    <w:rsid w:val="00520568"/>
    <w:rsid w:val="00520C84"/>
    <w:rsid w:val="00521DB3"/>
    <w:rsid w:val="00522B30"/>
    <w:rsid w:val="00522D4B"/>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0C"/>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6CAF"/>
    <w:rsid w:val="005473A1"/>
    <w:rsid w:val="0054794E"/>
    <w:rsid w:val="00547F66"/>
    <w:rsid w:val="005508BF"/>
    <w:rsid w:val="005509F4"/>
    <w:rsid w:val="00550C24"/>
    <w:rsid w:val="00551323"/>
    <w:rsid w:val="00551553"/>
    <w:rsid w:val="0055280E"/>
    <w:rsid w:val="0055315C"/>
    <w:rsid w:val="00553644"/>
    <w:rsid w:val="00554119"/>
    <w:rsid w:val="0055450B"/>
    <w:rsid w:val="00554548"/>
    <w:rsid w:val="00554864"/>
    <w:rsid w:val="0055496E"/>
    <w:rsid w:val="00555FAD"/>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AA0"/>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1A93"/>
    <w:rsid w:val="005A2646"/>
    <w:rsid w:val="005A3514"/>
    <w:rsid w:val="005A441F"/>
    <w:rsid w:val="005A4C7B"/>
    <w:rsid w:val="005A4C8F"/>
    <w:rsid w:val="005A50B2"/>
    <w:rsid w:val="005A5239"/>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02A"/>
    <w:rsid w:val="005B71D1"/>
    <w:rsid w:val="005C0091"/>
    <w:rsid w:val="005C015A"/>
    <w:rsid w:val="005C0855"/>
    <w:rsid w:val="005C0A02"/>
    <w:rsid w:val="005C0CA4"/>
    <w:rsid w:val="005C0E3E"/>
    <w:rsid w:val="005C0ED6"/>
    <w:rsid w:val="005C1138"/>
    <w:rsid w:val="005C1320"/>
    <w:rsid w:val="005C1CCE"/>
    <w:rsid w:val="005C207D"/>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876"/>
    <w:rsid w:val="005D6EA5"/>
    <w:rsid w:val="005D72C3"/>
    <w:rsid w:val="005D7C8D"/>
    <w:rsid w:val="005E04E7"/>
    <w:rsid w:val="005E23C7"/>
    <w:rsid w:val="005E3076"/>
    <w:rsid w:val="005E45F0"/>
    <w:rsid w:val="005E50CF"/>
    <w:rsid w:val="005E57AB"/>
    <w:rsid w:val="005E5C95"/>
    <w:rsid w:val="005E5D67"/>
    <w:rsid w:val="005E608E"/>
    <w:rsid w:val="005E7573"/>
    <w:rsid w:val="005F0018"/>
    <w:rsid w:val="005F0B65"/>
    <w:rsid w:val="005F0E3D"/>
    <w:rsid w:val="005F1598"/>
    <w:rsid w:val="005F1A26"/>
    <w:rsid w:val="005F31C6"/>
    <w:rsid w:val="005F37AC"/>
    <w:rsid w:val="005F3939"/>
    <w:rsid w:val="005F3CB2"/>
    <w:rsid w:val="005F4102"/>
    <w:rsid w:val="005F47CF"/>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526"/>
    <w:rsid w:val="00604659"/>
    <w:rsid w:val="00604751"/>
    <w:rsid w:val="00604D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5E06"/>
    <w:rsid w:val="006269B4"/>
    <w:rsid w:val="00626C73"/>
    <w:rsid w:val="00627097"/>
    <w:rsid w:val="006271B7"/>
    <w:rsid w:val="00630051"/>
    <w:rsid w:val="0063152A"/>
    <w:rsid w:val="00631951"/>
    <w:rsid w:val="00631AEC"/>
    <w:rsid w:val="00631DCE"/>
    <w:rsid w:val="00631FAA"/>
    <w:rsid w:val="00632356"/>
    <w:rsid w:val="00632BEC"/>
    <w:rsid w:val="0063327A"/>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53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A41"/>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843"/>
    <w:rsid w:val="00674E60"/>
    <w:rsid w:val="00675AB3"/>
    <w:rsid w:val="00675BF7"/>
    <w:rsid w:val="00675DBF"/>
    <w:rsid w:val="00676286"/>
    <w:rsid w:val="006766B3"/>
    <w:rsid w:val="00676752"/>
    <w:rsid w:val="00676AFD"/>
    <w:rsid w:val="0068010B"/>
    <w:rsid w:val="0068071B"/>
    <w:rsid w:val="00680823"/>
    <w:rsid w:val="006809C9"/>
    <w:rsid w:val="006821EF"/>
    <w:rsid w:val="00682500"/>
    <w:rsid w:val="00682B0C"/>
    <w:rsid w:val="00683713"/>
    <w:rsid w:val="00683F6A"/>
    <w:rsid w:val="006847C9"/>
    <w:rsid w:val="00685009"/>
    <w:rsid w:val="00685388"/>
    <w:rsid w:val="006853CF"/>
    <w:rsid w:val="00685463"/>
    <w:rsid w:val="00685DA7"/>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709"/>
    <w:rsid w:val="00696A8E"/>
    <w:rsid w:val="00696E45"/>
    <w:rsid w:val="00696E90"/>
    <w:rsid w:val="00697258"/>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2DA"/>
    <w:rsid w:val="006A675D"/>
    <w:rsid w:val="006A6C5E"/>
    <w:rsid w:val="006A73F7"/>
    <w:rsid w:val="006A7781"/>
    <w:rsid w:val="006A77F5"/>
    <w:rsid w:val="006A795F"/>
    <w:rsid w:val="006A7C7C"/>
    <w:rsid w:val="006B1040"/>
    <w:rsid w:val="006B138D"/>
    <w:rsid w:val="006B180B"/>
    <w:rsid w:val="006B24AF"/>
    <w:rsid w:val="006B2816"/>
    <w:rsid w:val="006B366B"/>
    <w:rsid w:val="006B4974"/>
    <w:rsid w:val="006B50CC"/>
    <w:rsid w:val="006B5275"/>
    <w:rsid w:val="006B6171"/>
    <w:rsid w:val="006B6434"/>
    <w:rsid w:val="006B6605"/>
    <w:rsid w:val="006B6CAA"/>
    <w:rsid w:val="006B715C"/>
    <w:rsid w:val="006B7B14"/>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5F06"/>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366C"/>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30F"/>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09"/>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0659"/>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2CD4"/>
    <w:rsid w:val="007332FF"/>
    <w:rsid w:val="007333AA"/>
    <w:rsid w:val="00733463"/>
    <w:rsid w:val="0073363A"/>
    <w:rsid w:val="00733C99"/>
    <w:rsid w:val="00733F07"/>
    <w:rsid w:val="00734533"/>
    <w:rsid w:val="00734D6E"/>
    <w:rsid w:val="00735414"/>
    <w:rsid w:val="00735861"/>
    <w:rsid w:val="00735A14"/>
    <w:rsid w:val="00736460"/>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27C5"/>
    <w:rsid w:val="0075370A"/>
    <w:rsid w:val="0075395D"/>
    <w:rsid w:val="00754274"/>
    <w:rsid w:val="0075464D"/>
    <w:rsid w:val="00754A48"/>
    <w:rsid w:val="00754DE1"/>
    <w:rsid w:val="007553FD"/>
    <w:rsid w:val="00755562"/>
    <w:rsid w:val="007557D1"/>
    <w:rsid w:val="007558E4"/>
    <w:rsid w:val="00755F44"/>
    <w:rsid w:val="00755F98"/>
    <w:rsid w:val="0075617A"/>
    <w:rsid w:val="00756461"/>
    <w:rsid w:val="00756778"/>
    <w:rsid w:val="00756A72"/>
    <w:rsid w:val="00756C35"/>
    <w:rsid w:val="00756DC7"/>
    <w:rsid w:val="00757291"/>
    <w:rsid w:val="007573C1"/>
    <w:rsid w:val="007579A4"/>
    <w:rsid w:val="00760E6C"/>
    <w:rsid w:val="00761293"/>
    <w:rsid w:val="00761F6C"/>
    <w:rsid w:val="0076200B"/>
    <w:rsid w:val="00762232"/>
    <w:rsid w:val="00762444"/>
    <w:rsid w:val="007634E1"/>
    <w:rsid w:val="0076421F"/>
    <w:rsid w:val="00764350"/>
    <w:rsid w:val="00764623"/>
    <w:rsid w:val="007647F0"/>
    <w:rsid w:val="00764C5E"/>
    <w:rsid w:val="00764D23"/>
    <w:rsid w:val="00765466"/>
    <w:rsid w:val="0076616C"/>
    <w:rsid w:val="00766690"/>
    <w:rsid w:val="00766D0C"/>
    <w:rsid w:val="007676DA"/>
    <w:rsid w:val="007703AD"/>
    <w:rsid w:val="00770498"/>
    <w:rsid w:val="007706AB"/>
    <w:rsid w:val="00770CC5"/>
    <w:rsid w:val="00772482"/>
    <w:rsid w:val="0077265F"/>
    <w:rsid w:val="00773341"/>
    <w:rsid w:val="00773699"/>
    <w:rsid w:val="00774019"/>
    <w:rsid w:val="007741B8"/>
    <w:rsid w:val="00774285"/>
    <w:rsid w:val="007744B1"/>
    <w:rsid w:val="00774DF2"/>
    <w:rsid w:val="007752CD"/>
    <w:rsid w:val="00775FE6"/>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723"/>
    <w:rsid w:val="00797A12"/>
    <w:rsid w:val="00797E1C"/>
    <w:rsid w:val="007A03D4"/>
    <w:rsid w:val="007A05D1"/>
    <w:rsid w:val="007A069E"/>
    <w:rsid w:val="007A0D23"/>
    <w:rsid w:val="007A0D3E"/>
    <w:rsid w:val="007A0EB2"/>
    <w:rsid w:val="007A0FA1"/>
    <w:rsid w:val="007A106B"/>
    <w:rsid w:val="007A15A6"/>
    <w:rsid w:val="007A1B2E"/>
    <w:rsid w:val="007A1E5F"/>
    <w:rsid w:val="007A2132"/>
    <w:rsid w:val="007A273B"/>
    <w:rsid w:val="007A274C"/>
    <w:rsid w:val="007A3443"/>
    <w:rsid w:val="007A4298"/>
    <w:rsid w:val="007A44AA"/>
    <w:rsid w:val="007A4517"/>
    <w:rsid w:val="007A4B26"/>
    <w:rsid w:val="007A5917"/>
    <w:rsid w:val="007A59AB"/>
    <w:rsid w:val="007A5A08"/>
    <w:rsid w:val="007A5BDE"/>
    <w:rsid w:val="007A60E5"/>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48B"/>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C7CF4"/>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4C1C"/>
    <w:rsid w:val="007E5529"/>
    <w:rsid w:val="007E645D"/>
    <w:rsid w:val="007E6474"/>
    <w:rsid w:val="007E6C7C"/>
    <w:rsid w:val="007E7556"/>
    <w:rsid w:val="007E76EC"/>
    <w:rsid w:val="007E7759"/>
    <w:rsid w:val="007F010E"/>
    <w:rsid w:val="007F0B8D"/>
    <w:rsid w:val="007F23F5"/>
    <w:rsid w:val="007F2EFF"/>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06C5"/>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5BF"/>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68B"/>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29B2"/>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0F4A"/>
    <w:rsid w:val="0088105F"/>
    <w:rsid w:val="008811CB"/>
    <w:rsid w:val="0088141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D0E"/>
    <w:rsid w:val="008A5E48"/>
    <w:rsid w:val="008A630F"/>
    <w:rsid w:val="008A6718"/>
    <w:rsid w:val="008A7106"/>
    <w:rsid w:val="008A79AD"/>
    <w:rsid w:val="008A79E9"/>
    <w:rsid w:val="008A7E82"/>
    <w:rsid w:val="008B0AE4"/>
    <w:rsid w:val="008B114A"/>
    <w:rsid w:val="008B1171"/>
    <w:rsid w:val="008B1ECF"/>
    <w:rsid w:val="008B1F48"/>
    <w:rsid w:val="008B204A"/>
    <w:rsid w:val="008B2C67"/>
    <w:rsid w:val="008B2D9E"/>
    <w:rsid w:val="008B30C5"/>
    <w:rsid w:val="008B3A70"/>
    <w:rsid w:val="008B3CEC"/>
    <w:rsid w:val="008B4015"/>
    <w:rsid w:val="008B43A5"/>
    <w:rsid w:val="008B511D"/>
    <w:rsid w:val="008B54DB"/>
    <w:rsid w:val="008B6064"/>
    <w:rsid w:val="008B6117"/>
    <w:rsid w:val="008B619A"/>
    <w:rsid w:val="008B7B7C"/>
    <w:rsid w:val="008B7F43"/>
    <w:rsid w:val="008C0040"/>
    <w:rsid w:val="008C04BD"/>
    <w:rsid w:val="008C076D"/>
    <w:rsid w:val="008C0D4C"/>
    <w:rsid w:val="008C120A"/>
    <w:rsid w:val="008C23B3"/>
    <w:rsid w:val="008C2FA5"/>
    <w:rsid w:val="008C3B64"/>
    <w:rsid w:val="008C3C00"/>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25E2"/>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000"/>
    <w:rsid w:val="00913859"/>
    <w:rsid w:val="0091476D"/>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484"/>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DB4"/>
    <w:rsid w:val="00975F18"/>
    <w:rsid w:val="009761A3"/>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3EE"/>
    <w:rsid w:val="009908EB"/>
    <w:rsid w:val="0099109C"/>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62F8"/>
    <w:rsid w:val="009A716D"/>
    <w:rsid w:val="009A7477"/>
    <w:rsid w:val="009A754E"/>
    <w:rsid w:val="009A7569"/>
    <w:rsid w:val="009A7B84"/>
    <w:rsid w:val="009A7C9D"/>
    <w:rsid w:val="009A7FFC"/>
    <w:rsid w:val="009B049F"/>
    <w:rsid w:val="009B08E7"/>
    <w:rsid w:val="009B0A6A"/>
    <w:rsid w:val="009B0EC4"/>
    <w:rsid w:val="009B17F6"/>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B7FDC"/>
    <w:rsid w:val="009C0DFA"/>
    <w:rsid w:val="009C0EF2"/>
    <w:rsid w:val="009C10BD"/>
    <w:rsid w:val="009C172B"/>
    <w:rsid w:val="009C17DA"/>
    <w:rsid w:val="009C1EC2"/>
    <w:rsid w:val="009C23BC"/>
    <w:rsid w:val="009C269F"/>
    <w:rsid w:val="009C2BD7"/>
    <w:rsid w:val="009C36BD"/>
    <w:rsid w:val="009C3ACF"/>
    <w:rsid w:val="009C3FC6"/>
    <w:rsid w:val="009C4046"/>
    <w:rsid w:val="009C4149"/>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14E"/>
    <w:rsid w:val="009D5937"/>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1ECA"/>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45B"/>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AC6"/>
    <w:rsid w:val="00A26B99"/>
    <w:rsid w:val="00A26CF2"/>
    <w:rsid w:val="00A26D00"/>
    <w:rsid w:val="00A26EDF"/>
    <w:rsid w:val="00A278B7"/>
    <w:rsid w:val="00A279E4"/>
    <w:rsid w:val="00A315ED"/>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5CD4"/>
    <w:rsid w:val="00A46379"/>
    <w:rsid w:val="00A46B1F"/>
    <w:rsid w:val="00A47160"/>
    <w:rsid w:val="00A474B3"/>
    <w:rsid w:val="00A477CF"/>
    <w:rsid w:val="00A478C0"/>
    <w:rsid w:val="00A47952"/>
    <w:rsid w:val="00A505C6"/>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925"/>
    <w:rsid w:val="00A63A9D"/>
    <w:rsid w:val="00A63CAE"/>
    <w:rsid w:val="00A640D8"/>
    <w:rsid w:val="00A641A8"/>
    <w:rsid w:val="00A64D7A"/>
    <w:rsid w:val="00A65698"/>
    <w:rsid w:val="00A65B4B"/>
    <w:rsid w:val="00A660E5"/>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67D"/>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542"/>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25D8"/>
    <w:rsid w:val="00A927AD"/>
    <w:rsid w:val="00A93A2D"/>
    <w:rsid w:val="00A93D91"/>
    <w:rsid w:val="00A93FFD"/>
    <w:rsid w:val="00A94558"/>
    <w:rsid w:val="00A94668"/>
    <w:rsid w:val="00A948C3"/>
    <w:rsid w:val="00A94EAA"/>
    <w:rsid w:val="00A95F79"/>
    <w:rsid w:val="00A967F6"/>
    <w:rsid w:val="00A96856"/>
    <w:rsid w:val="00A96987"/>
    <w:rsid w:val="00A9705E"/>
    <w:rsid w:val="00A97508"/>
    <w:rsid w:val="00AA0771"/>
    <w:rsid w:val="00AA0C64"/>
    <w:rsid w:val="00AA1647"/>
    <w:rsid w:val="00AA195E"/>
    <w:rsid w:val="00AA21BD"/>
    <w:rsid w:val="00AA27A2"/>
    <w:rsid w:val="00AA2C58"/>
    <w:rsid w:val="00AA4363"/>
    <w:rsid w:val="00AA47EC"/>
    <w:rsid w:val="00AA47F4"/>
    <w:rsid w:val="00AA588C"/>
    <w:rsid w:val="00AA5BB3"/>
    <w:rsid w:val="00AA5FBE"/>
    <w:rsid w:val="00AA6626"/>
    <w:rsid w:val="00AA66C1"/>
    <w:rsid w:val="00AA679B"/>
    <w:rsid w:val="00AA712C"/>
    <w:rsid w:val="00AA7FA6"/>
    <w:rsid w:val="00AB006C"/>
    <w:rsid w:val="00AB05F9"/>
    <w:rsid w:val="00AB0C77"/>
    <w:rsid w:val="00AB0DED"/>
    <w:rsid w:val="00AB15FD"/>
    <w:rsid w:val="00AB1CE3"/>
    <w:rsid w:val="00AB22EE"/>
    <w:rsid w:val="00AB24BE"/>
    <w:rsid w:val="00AB3672"/>
    <w:rsid w:val="00AB369F"/>
    <w:rsid w:val="00AB370C"/>
    <w:rsid w:val="00AB3D73"/>
    <w:rsid w:val="00AB4239"/>
    <w:rsid w:val="00AB45CB"/>
    <w:rsid w:val="00AB47AF"/>
    <w:rsid w:val="00AB4889"/>
    <w:rsid w:val="00AB48BC"/>
    <w:rsid w:val="00AB4BD0"/>
    <w:rsid w:val="00AB4F26"/>
    <w:rsid w:val="00AB585E"/>
    <w:rsid w:val="00AB5DE7"/>
    <w:rsid w:val="00AB6B88"/>
    <w:rsid w:val="00AB6E76"/>
    <w:rsid w:val="00AB7B7F"/>
    <w:rsid w:val="00AB7E55"/>
    <w:rsid w:val="00AC01B7"/>
    <w:rsid w:val="00AC0746"/>
    <w:rsid w:val="00AC0F1C"/>
    <w:rsid w:val="00AC14CA"/>
    <w:rsid w:val="00AC2817"/>
    <w:rsid w:val="00AC2938"/>
    <w:rsid w:val="00AC2CA6"/>
    <w:rsid w:val="00AC31E5"/>
    <w:rsid w:val="00AC3563"/>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422C"/>
    <w:rsid w:val="00AE5C0C"/>
    <w:rsid w:val="00AE6170"/>
    <w:rsid w:val="00AE7036"/>
    <w:rsid w:val="00AE709C"/>
    <w:rsid w:val="00AE70A8"/>
    <w:rsid w:val="00AE727B"/>
    <w:rsid w:val="00AE7727"/>
    <w:rsid w:val="00AF0264"/>
    <w:rsid w:val="00AF0296"/>
    <w:rsid w:val="00AF0BCD"/>
    <w:rsid w:val="00AF0D91"/>
    <w:rsid w:val="00AF1571"/>
    <w:rsid w:val="00AF161D"/>
    <w:rsid w:val="00AF25E4"/>
    <w:rsid w:val="00AF2717"/>
    <w:rsid w:val="00AF2B95"/>
    <w:rsid w:val="00AF4501"/>
    <w:rsid w:val="00AF46A2"/>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D01"/>
    <w:rsid w:val="00B03EC0"/>
    <w:rsid w:val="00B04245"/>
    <w:rsid w:val="00B04A26"/>
    <w:rsid w:val="00B05516"/>
    <w:rsid w:val="00B077B3"/>
    <w:rsid w:val="00B07881"/>
    <w:rsid w:val="00B079DE"/>
    <w:rsid w:val="00B07E94"/>
    <w:rsid w:val="00B1051E"/>
    <w:rsid w:val="00B1063D"/>
    <w:rsid w:val="00B107EB"/>
    <w:rsid w:val="00B10920"/>
    <w:rsid w:val="00B1107D"/>
    <w:rsid w:val="00B11C5D"/>
    <w:rsid w:val="00B121B0"/>
    <w:rsid w:val="00B13367"/>
    <w:rsid w:val="00B136F6"/>
    <w:rsid w:val="00B1422E"/>
    <w:rsid w:val="00B14616"/>
    <w:rsid w:val="00B151E0"/>
    <w:rsid w:val="00B15DC3"/>
    <w:rsid w:val="00B16027"/>
    <w:rsid w:val="00B16A2A"/>
    <w:rsid w:val="00B17086"/>
    <w:rsid w:val="00B17B3C"/>
    <w:rsid w:val="00B203A8"/>
    <w:rsid w:val="00B20818"/>
    <w:rsid w:val="00B20D6E"/>
    <w:rsid w:val="00B2208B"/>
    <w:rsid w:val="00B22337"/>
    <w:rsid w:val="00B223AC"/>
    <w:rsid w:val="00B223F7"/>
    <w:rsid w:val="00B2312F"/>
    <w:rsid w:val="00B2318C"/>
    <w:rsid w:val="00B234CE"/>
    <w:rsid w:val="00B235E7"/>
    <w:rsid w:val="00B2386B"/>
    <w:rsid w:val="00B239DA"/>
    <w:rsid w:val="00B23B57"/>
    <w:rsid w:val="00B23E6A"/>
    <w:rsid w:val="00B23FDA"/>
    <w:rsid w:val="00B2496C"/>
    <w:rsid w:val="00B24CC8"/>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3F"/>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2B6"/>
    <w:rsid w:val="00B647CB"/>
    <w:rsid w:val="00B64E38"/>
    <w:rsid w:val="00B65440"/>
    <w:rsid w:val="00B657E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683"/>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2DA5"/>
    <w:rsid w:val="00BB3BB1"/>
    <w:rsid w:val="00BB4A67"/>
    <w:rsid w:val="00BB6FC1"/>
    <w:rsid w:val="00BB742A"/>
    <w:rsid w:val="00BB77F4"/>
    <w:rsid w:val="00BB7A32"/>
    <w:rsid w:val="00BC087D"/>
    <w:rsid w:val="00BC095A"/>
    <w:rsid w:val="00BC1012"/>
    <w:rsid w:val="00BC11B0"/>
    <w:rsid w:val="00BC178B"/>
    <w:rsid w:val="00BC2EC1"/>
    <w:rsid w:val="00BC42B7"/>
    <w:rsid w:val="00BC44F5"/>
    <w:rsid w:val="00BC4970"/>
    <w:rsid w:val="00BC4E84"/>
    <w:rsid w:val="00BC4F18"/>
    <w:rsid w:val="00BC5774"/>
    <w:rsid w:val="00BC5F94"/>
    <w:rsid w:val="00BC6A3A"/>
    <w:rsid w:val="00BC71D7"/>
    <w:rsid w:val="00BC73D1"/>
    <w:rsid w:val="00BD137E"/>
    <w:rsid w:val="00BD16AB"/>
    <w:rsid w:val="00BD1839"/>
    <w:rsid w:val="00BD1A72"/>
    <w:rsid w:val="00BD2D30"/>
    <w:rsid w:val="00BD3C40"/>
    <w:rsid w:val="00BD3E8B"/>
    <w:rsid w:val="00BD4C47"/>
    <w:rsid w:val="00BD4DCF"/>
    <w:rsid w:val="00BD5593"/>
    <w:rsid w:val="00BD5F66"/>
    <w:rsid w:val="00BD6107"/>
    <w:rsid w:val="00BD617E"/>
    <w:rsid w:val="00BD6A70"/>
    <w:rsid w:val="00BD755D"/>
    <w:rsid w:val="00BD78A5"/>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37D"/>
    <w:rsid w:val="00BE699D"/>
    <w:rsid w:val="00BE7217"/>
    <w:rsid w:val="00BE7A6B"/>
    <w:rsid w:val="00BE7F78"/>
    <w:rsid w:val="00BF01E2"/>
    <w:rsid w:val="00BF0A1B"/>
    <w:rsid w:val="00BF1362"/>
    <w:rsid w:val="00BF1A41"/>
    <w:rsid w:val="00BF1B4F"/>
    <w:rsid w:val="00BF21D2"/>
    <w:rsid w:val="00BF3002"/>
    <w:rsid w:val="00BF366B"/>
    <w:rsid w:val="00BF3679"/>
    <w:rsid w:val="00BF52E5"/>
    <w:rsid w:val="00BF53A5"/>
    <w:rsid w:val="00BF5B7E"/>
    <w:rsid w:val="00BF613F"/>
    <w:rsid w:val="00BF705E"/>
    <w:rsid w:val="00BF709B"/>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3F06"/>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1DFC"/>
    <w:rsid w:val="00C226F6"/>
    <w:rsid w:val="00C23495"/>
    <w:rsid w:val="00C23589"/>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2B2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1D7"/>
    <w:rsid w:val="00C63714"/>
    <w:rsid w:val="00C6374E"/>
    <w:rsid w:val="00C63F60"/>
    <w:rsid w:val="00C64175"/>
    <w:rsid w:val="00C64508"/>
    <w:rsid w:val="00C646A6"/>
    <w:rsid w:val="00C658A5"/>
    <w:rsid w:val="00C65ABE"/>
    <w:rsid w:val="00C65B49"/>
    <w:rsid w:val="00C66520"/>
    <w:rsid w:val="00C70229"/>
    <w:rsid w:val="00C7075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037"/>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87FAD"/>
    <w:rsid w:val="00C90398"/>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4CFF"/>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3B28"/>
    <w:rsid w:val="00CD4E7C"/>
    <w:rsid w:val="00CD4F1B"/>
    <w:rsid w:val="00CD5A81"/>
    <w:rsid w:val="00CD5D08"/>
    <w:rsid w:val="00CD63D7"/>
    <w:rsid w:val="00CD6C88"/>
    <w:rsid w:val="00CD7110"/>
    <w:rsid w:val="00CD737F"/>
    <w:rsid w:val="00CD7922"/>
    <w:rsid w:val="00CE00C6"/>
    <w:rsid w:val="00CE01FC"/>
    <w:rsid w:val="00CE0BD2"/>
    <w:rsid w:val="00CE0C0D"/>
    <w:rsid w:val="00CE0FB2"/>
    <w:rsid w:val="00CE1142"/>
    <w:rsid w:val="00CE2115"/>
    <w:rsid w:val="00CE21BE"/>
    <w:rsid w:val="00CE27A5"/>
    <w:rsid w:val="00CE2AB1"/>
    <w:rsid w:val="00CE2FD5"/>
    <w:rsid w:val="00CE3EFE"/>
    <w:rsid w:val="00CE442F"/>
    <w:rsid w:val="00CE4615"/>
    <w:rsid w:val="00CE4A79"/>
    <w:rsid w:val="00CE5FFC"/>
    <w:rsid w:val="00CE7849"/>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B03"/>
    <w:rsid w:val="00D23D0A"/>
    <w:rsid w:val="00D2476F"/>
    <w:rsid w:val="00D249A8"/>
    <w:rsid w:val="00D25266"/>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2F29"/>
    <w:rsid w:val="00D4338A"/>
    <w:rsid w:val="00D44653"/>
    <w:rsid w:val="00D44726"/>
    <w:rsid w:val="00D447B4"/>
    <w:rsid w:val="00D44A44"/>
    <w:rsid w:val="00D44A89"/>
    <w:rsid w:val="00D45632"/>
    <w:rsid w:val="00D458D8"/>
    <w:rsid w:val="00D4590D"/>
    <w:rsid w:val="00D45C2F"/>
    <w:rsid w:val="00D464F2"/>
    <w:rsid w:val="00D47452"/>
    <w:rsid w:val="00D47A8D"/>
    <w:rsid w:val="00D5059C"/>
    <w:rsid w:val="00D518D6"/>
    <w:rsid w:val="00D521BF"/>
    <w:rsid w:val="00D52638"/>
    <w:rsid w:val="00D53359"/>
    <w:rsid w:val="00D538F4"/>
    <w:rsid w:val="00D5407C"/>
    <w:rsid w:val="00D540CE"/>
    <w:rsid w:val="00D54190"/>
    <w:rsid w:val="00D54DA8"/>
    <w:rsid w:val="00D550E9"/>
    <w:rsid w:val="00D56029"/>
    <w:rsid w:val="00D561FF"/>
    <w:rsid w:val="00D56347"/>
    <w:rsid w:val="00D568BD"/>
    <w:rsid w:val="00D56AD0"/>
    <w:rsid w:val="00D56D6F"/>
    <w:rsid w:val="00D56E3B"/>
    <w:rsid w:val="00D57501"/>
    <w:rsid w:val="00D57659"/>
    <w:rsid w:val="00D57FF9"/>
    <w:rsid w:val="00D600FB"/>
    <w:rsid w:val="00D60876"/>
    <w:rsid w:val="00D60A62"/>
    <w:rsid w:val="00D61692"/>
    <w:rsid w:val="00D61774"/>
    <w:rsid w:val="00D617EF"/>
    <w:rsid w:val="00D61B54"/>
    <w:rsid w:val="00D61F95"/>
    <w:rsid w:val="00D6215A"/>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C4D"/>
    <w:rsid w:val="00D77F5D"/>
    <w:rsid w:val="00D807F5"/>
    <w:rsid w:val="00D81711"/>
    <w:rsid w:val="00D81A5A"/>
    <w:rsid w:val="00D81B11"/>
    <w:rsid w:val="00D81CF2"/>
    <w:rsid w:val="00D81FFF"/>
    <w:rsid w:val="00D82E04"/>
    <w:rsid w:val="00D831FB"/>
    <w:rsid w:val="00D832A7"/>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2FAE"/>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3FA"/>
    <w:rsid w:val="00DB7DE1"/>
    <w:rsid w:val="00DC0214"/>
    <w:rsid w:val="00DC0C69"/>
    <w:rsid w:val="00DC0D96"/>
    <w:rsid w:val="00DC1BC0"/>
    <w:rsid w:val="00DC2040"/>
    <w:rsid w:val="00DC34F2"/>
    <w:rsid w:val="00DC417C"/>
    <w:rsid w:val="00DC4724"/>
    <w:rsid w:val="00DC52AF"/>
    <w:rsid w:val="00DC52B2"/>
    <w:rsid w:val="00DC5919"/>
    <w:rsid w:val="00DC5E2A"/>
    <w:rsid w:val="00DC61F5"/>
    <w:rsid w:val="00DC6304"/>
    <w:rsid w:val="00DC642F"/>
    <w:rsid w:val="00DC6BAD"/>
    <w:rsid w:val="00DC6ED0"/>
    <w:rsid w:val="00DC6FD0"/>
    <w:rsid w:val="00DC7593"/>
    <w:rsid w:val="00DD010F"/>
    <w:rsid w:val="00DD0119"/>
    <w:rsid w:val="00DD0120"/>
    <w:rsid w:val="00DD27DD"/>
    <w:rsid w:val="00DD2C6A"/>
    <w:rsid w:val="00DD3E96"/>
    <w:rsid w:val="00DD4829"/>
    <w:rsid w:val="00DD4C74"/>
    <w:rsid w:val="00DD4E19"/>
    <w:rsid w:val="00DD4F90"/>
    <w:rsid w:val="00DD51A3"/>
    <w:rsid w:val="00DD5BED"/>
    <w:rsid w:val="00DD5C28"/>
    <w:rsid w:val="00DD6CD1"/>
    <w:rsid w:val="00DD7717"/>
    <w:rsid w:val="00DD7726"/>
    <w:rsid w:val="00DD7857"/>
    <w:rsid w:val="00DD7C87"/>
    <w:rsid w:val="00DE05A8"/>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5892"/>
    <w:rsid w:val="00DE60F4"/>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60D"/>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4A05"/>
    <w:rsid w:val="00E15473"/>
    <w:rsid w:val="00E15C50"/>
    <w:rsid w:val="00E16A5D"/>
    <w:rsid w:val="00E1700E"/>
    <w:rsid w:val="00E1742C"/>
    <w:rsid w:val="00E17A89"/>
    <w:rsid w:val="00E17DE2"/>
    <w:rsid w:val="00E17FB5"/>
    <w:rsid w:val="00E17FD2"/>
    <w:rsid w:val="00E200D5"/>
    <w:rsid w:val="00E21450"/>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36C"/>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5D36"/>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1CFE"/>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4923"/>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6CE"/>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1B1"/>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028E"/>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3AD4"/>
    <w:rsid w:val="00F1420B"/>
    <w:rsid w:val="00F14483"/>
    <w:rsid w:val="00F14A80"/>
    <w:rsid w:val="00F15089"/>
    <w:rsid w:val="00F15744"/>
    <w:rsid w:val="00F15A98"/>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9A6"/>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5FD"/>
    <w:rsid w:val="00F41872"/>
    <w:rsid w:val="00F426F5"/>
    <w:rsid w:val="00F427FF"/>
    <w:rsid w:val="00F42B20"/>
    <w:rsid w:val="00F42D51"/>
    <w:rsid w:val="00F437EE"/>
    <w:rsid w:val="00F43AE6"/>
    <w:rsid w:val="00F443EF"/>
    <w:rsid w:val="00F44BDD"/>
    <w:rsid w:val="00F452C9"/>
    <w:rsid w:val="00F4763D"/>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275"/>
    <w:rsid w:val="00F6451D"/>
    <w:rsid w:val="00F6457F"/>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55E"/>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2B6"/>
    <w:rsid w:val="00F844D2"/>
    <w:rsid w:val="00F848A2"/>
    <w:rsid w:val="00F85119"/>
    <w:rsid w:val="00F85B71"/>
    <w:rsid w:val="00F85D82"/>
    <w:rsid w:val="00F86639"/>
    <w:rsid w:val="00F86650"/>
    <w:rsid w:val="00F86925"/>
    <w:rsid w:val="00F8697B"/>
    <w:rsid w:val="00F86CD9"/>
    <w:rsid w:val="00F86FE8"/>
    <w:rsid w:val="00F87345"/>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552"/>
    <w:rsid w:val="00FA1839"/>
    <w:rsid w:val="00FA186D"/>
    <w:rsid w:val="00FA1C4B"/>
    <w:rsid w:val="00FA1F4E"/>
    <w:rsid w:val="00FA2060"/>
    <w:rsid w:val="00FA225D"/>
    <w:rsid w:val="00FA2567"/>
    <w:rsid w:val="00FA28F6"/>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766"/>
    <w:rsid w:val="00FB3A48"/>
    <w:rsid w:val="00FB3FF7"/>
    <w:rsid w:val="00FB40BD"/>
    <w:rsid w:val="00FB46C8"/>
    <w:rsid w:val="00FB4CB0"/>
    <w:rsid w:val="00FB5477"/>
    <w:rsid w:val="00FB55B8"/>
    <w:rsid w:val="00FB5B85"/>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24A"/>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1C6"/>
    <w:rsid w:val="00FE6675"/>
    <w:rsid w:val="00FE68FD"/>
    <w:rsid w:val="00FE6FC6"/>
    <w:rsid w:val="00FE741A"/>
    <w:rsid w:val="00FE7CE5"/>
    <w:rsid w:val="00FE7FCF"/>
    <w:rsid w:val="00FF0FDE"/>
    <w:rsid w:val="00FF2351"/>
    <w:rsid w:val="00FF28D7"/>
    <w:rsid w:val="00FF322B"/>
    <w:rsid w:val="00FF32E6"/>
    <w:rsid w:val="00FF36FF"/>
    <w:rsid w:val="00FF3D87"/>
    <w:rsid w:val="00FF3EF6"/>
    <w:rsid w:val="00FF3F50"/>
    <w:rsid w:val="00FF4059"/>
    <w:rsid w:val="00FF4409"/>
    <w:rsid w:val="00FF47E8"/>
    <w:rsid w:val="00FF4AC9"/>
    <w:rsid w:val="00FF614C"/>
    <w:rsid w:val="00FF6523"/>
    <w:rsid w:val="00FF6942"/>
    <w:rsid w:val="00FF753C"/>
    <w:rsid w:val="00FF78E6"/>
    <w:rsid w:val="00FF7E40"/>
    <w:rsid w:val="00FF7E95"/>
    <w:rsid w:val="01A3F0AC"/>
    <w:rsid w:val="02CD12EA"/>
    <w:rsid w:val="02FB5D19"/>
    <w:rsid w:val="047F7AF7"/>
    <w:rsid w:val="04D3C105"/>
    <w:rsid w:val="05ECF1DA"/>
    <w:rsid w:val="08B8F255"/>
    <w:rsid w:val="092E4A69"/>
    <w:rsid w:val="09570900"/>
    <w:rsid w:val="09741FBF"/>
    <w:rsid w:val="0B25C084"/>
    <w:rsid w:val="0C663D3C"/>
    <w:rsid w:val="0E6E8AE1"/>
    <w:rsid w:val="106CCD1D"/>
    <w:rsid w:val="12BDC116"/>
    <w:rsid w:val="1506594C"/>
    <w:rsid w:val="157D0612"/>
    <w:rsid w:val="16ADCAA4"/>
    <w:rsid w:val="16C5C08B"/>
    <w:rsid w:val="18A5A472"/>
    <w:rsid w:val="19B2C343"/>
    <w:rsid w:val="1BEE25FC"/>
    <w:rsid w:val="1ED8EACB"/>
    <w:rsid w:val="1F6FDC7C"/>
    <w:rsid w:val="20B7D044"/>
    <w:rsid w:val="22607D9B"/>
    <w:rsid w:val="27B2DAF9"/>
    <w:rsid w:val="27E637AD"/>
    <w:rsid w:val="2B184100"/>
    <w:rsid w:val="2FCB68CE"/>
    <w:rsid w:val="33C80615"/>
    <w:rsid w:val="346E080B"/>
    <w:rsid w:val="350CDC29"/>
    <w:rsid w:val="370BDC9B"/>
    <w:rsid w:val="37268B83"/>
    <w:rsid w:val="3731B3BF"/>
    <w:rsid w:val="387D12D8"/>
    <w:rsid w:val="3A0339AF"/>
    <w:rsid w:val="3C5BF282"/>
    <w:rsid w:val="3D9B79C0"/>
    <w:rsid w:val="3E3EA94B"/>
    <w:rsid w:val="3EDE5E59"/>
    <w:rsid w:val="40AFFB66"/>
    <w:rsid w:val="448B5AD6"/>
    <w:rsid w:val="45B58322"/>
    <w:rsid w:val="47BB834E"/>
    <w:rsid w:val="49A90FB6"/>
    <w:rsid w:val="49C0099D"/>
    <w:rsid w:val="4A4FAD21"/>
    <w:rsid w:val="4B95AC89"/>
    <w:rsid w:val="4C44CC21"/>
    <w:rsid w:val="50E4FD0E"/>
    <w:rsid w:val="530B9F94"/>
    <w:rsid w:val="53538ED3"/>
    <w:rsid w:val="55314D5D"/>
    <w:rsid w:val="560A8714"/>
    <w:rsid w:val="56A5297D"/>
    <w:rsid w:val="57E10CE8"/>
    <w:rsid w:val="59777035"/>
    <w:rsid w:val="5BB3A3A4"/>
    <w:rsid w:val="5E6AC89F"/>
    <w:rsid w:val="5F174DF0"/>
    <w:rsid w:val="6017B34E"/>
    <w:rsid w:val="608B40C1"/>
    <w:rsid w:val="60A23547"/>
    <w:rsid w:val="629F74E4"/>
    <w:rsid w:val="630A4853"/>
    <w:rsid w:val="63B7A086"/>
    <w:rsid w:val="63E360DE"/>
    <w:rsid w:val="645E028E"/>
    <w:rsid w:val="667CC15A"/>
    <w:rsid w:val="67507831"/>
    <w:rsid w:val="67BF7565"/>
    <w:rsid w:val="686805CD"/>
    <w:rsid w:val="6B029D08"/>
    <w:rsid w:val="6B07161E"/>
    <w:rsid w:val="6B18B7BF"/>
    <w:rsid w:val="6E8406A3"/>
    <w:rsid w:val="7805F5FF"/>
    <w:rsid w:val="7871A228"/>
    <w:rsid w:val="79B20818"/>
    <w:rsid w:val="79CF5325"/>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9776B9FD-B0B4-4DEA-9060-D7864F66A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102331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E7CDC308-CD1F-4DDC-9D18-5926CDD4F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6</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Yi-Intel1</cp:lastModifiedBy>
  <cp:revision>399</cp:revision>
  <dcterms:created xsi:type="dcterms:W3CDTF">2023-09-27T11:15:00Z</dcterms:created>
  <dcterms:modified xsi:type="dcterms:W3CDTF">2024-08-08T14:09:00Z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